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CE03D" w14:textId="26AE90BF" w:rsidR="00F129F4" w:rsidRPr="00903CC1" w:rsidRDefault="00710B07" w:rsidP="00710B07">
      <w:pPr>
        <w:pStyle w:val="Rubrik1"/>
        <w:rPr>
          <w:lang w:val="sv-SE"/>
        </w:rPr>
      </w:pPr>
      <w:r w:rsidRPr="00710B07">
        <w:rPr>
          <w:lang w:val="sv-SE"/>
        </w:rPr>
        <w:t>Skrivanvisningar för Teknisk Order Allmän, AF</w:t>
      </w:r>
      <w:bookmarkStart w:id="0" w:name="_GoBack"/>
      <w:bookmarkEnd w:id="0"/>
    </w:p>
    <w:p w14:paraId="3B63468C" w14:textId="21EBC0B9" w:rsidR="00F129F4" w:rsidRPr="00126839" w:rsidRDefault="00F129F4" w:rsidP="00F129F4">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6A964026" w14:textId="6C4D2BDB" w:rsidR="00F129F4" w:rsidRPr="00370E4E" w:rsidRDefault="00F129F4" w:rsidP="00F129F4">
      <w:r w:rsidRPr="00370E4E">
        <w:t xml:space="preserve">I detta </w:t>
      </w:r>
      <w:r w:rsidR="00710B07">
        <w:t>dokument</w:t>
      </w:r>
      <w:r w:rsidR="00710B07" w:rsidRPr="00370E4E">
        <w:t xml:space="preserve"> </w:t>
      </w:r>
      <w:r w:rsidRPr="00370E4E">
        <w:t>ges skrivanvisningar för permanent och tem</w:t>
      </w:r>
      <w:r>
        <w:t xml:space="preserve">porär Teknisk Order Allmän, AF. </w:t>
      </w:r>
      <w:r w:rsidRPr="00370E4E">
        <w:t>Utöver dessa finns:</w:t>
      </w:r>
    </w:p>
    <w:p w14:paraId="2127E319" w14:textId="5CF4488D" w:rsidR="00F129F4" w:rsidRDefault="00F129F4" w:rsidP="00F129F4">
      <w:pPr>
        <w:pStyle w:val="Liststycke"/>
        <w:numPr>
          <w:ilvl w:val="0"/>
          <w:numId w:val="15"/>
        </w:numPr>
      </w:pPr>
      <w:r w:rsidRPr="00370E4E">
        <w:t>allmänna anvisningar som berör samtliga TO-typer som är samlade i</w:t>
      </w:r>
      <w:r w:rsidR="00183B5E">
        <w:t xml:space="preserve"> </w:t>
      </w:r>
      <w:r w:rsidR="003F6E10">
        <w:t xml:space="preserve">Gemensamma </w:t>
      </w:r>
      <w:r w:rsidR="005C6572">
        <w:t>skriv</w:t>
      </w:r>
      <w:r w:rsidR="003F6E10">
        <w:t>anvisningar för Teknisk Order</w:t>
      </w:r>
      <w:r w:rsidRPr="00370E4E">
        <w:t>.</w:t>
      </w:r>
    </w:p>
    <w:p w14:paraId="12400223" w14:textId="229040A9" w:rsidR="00F129F4" w:rsidRPr="00370E4E" w:rsidRDefault="00F129F4" w:rsidP="00F129F4">
      <w:pPr>
        <w:pStyle w:val="Liststycke"/>
        <w:numPr>
          <w:ilvl w:val="0"/>
          <w:numId w:val="15"/>
        </w:numPr>
      </w:pPr>
      <w:r w:rsidRPr="00370E4E">
        <w:t xml:space="preserve">gemensamma anvisningar som gäller för både TO och bokpublikationer (varnings- och upplysningstexter, skyddsinformation för personer och yttre miljö, grafisk utformning, illustrationer, språk och ändringsmarkeringar). Dessa finns i </w:t>
      </w:r>
      <w:hyperlink r:id="rId13" w:history="1">
        <w:r w:rsidRPr="00370E4E">
          <w:t>Gemensamma anvisningar för TO och bokpublikationer</w:t>
        </w:r>
      </w:hyperlink>
      <w:r w:rsidRPr="00370E4E">
        <w:t>.</w:t>
      </w:r>
    </w:p>
    <w:p w14:paraId="3C9EBA34" w14:textId="77777777" w:rsidR="00F129F4" w:rsidRPr="00370E4E" w:rsidRDefault="00F129F4" w:rsidP="00F129F4">
      <w:pPr>
        <w:pStyle w:val="Rubrik2"/>
      </w:pPr>
      <w:bookmarkStart w:id="1" w:name="_Toc504575573"/>
      <w:proofErr w:type="spellStart"/>
      <w:r w:rsidRPr="00370E4E">
        <w:t>Allmänt</w:t>
      </w:r>
      <w:bookmarkEnd w:id="1"/>
      <w:proofErr w:type="spellEnd"/>
    </w:p>
    <w:p w14:paraId="305A2D4A" w14:textId="02784741" w:rsidR="00F129F4" w:rsidRPr="00370E4E" w:rsidRDefault="008E4FB7" w:rsidP="00F129F4">
      <w:r>
        <w:t xml:space="preserve">Dokumentet </w:t>
      </w:r>
      <w:r w:rsidR="00F129F4">
        <w:t xml:space="preserve">behandlar </w:t>
      </w:r>
      <w:r w:rsidR="00F129F4" w:rsidRPr="00370E4E">
        <w:t>permanent Teknisk Order Allmän</w:t>
      </w:r>
      <w:r w:rsidR="00F129F4">
        <w:t xml:space="preserve"> och </w:t>
      </w:r>
      <w:r w:rsidR="00F129F4" w:rsidRPr="00370E4E">
        <w:t>temp</w:t>
      </w:r>
      <w:r w:rsidR="00F129F4">
        <w:t>orär Teknisk Order Allmän.</w:t>
      </w:r>
    </w:p>
    <w:p w14:paraId="0E8845E7" w14:textId="77777777" w:rsidR="00F129F4" w:rsidRPr="0077137A" w:rsidRDefault="00F129F4" w:rsidP="00F129F4">
      <w:r w:rsidRPr="0077137A">
        <w:t xml:space="preserve">För temporär Teknisk Order Allmän, se även avsnitt </w:t>
      </w:r>
      <w:hyperlink r:id="rId14" w:anchor="skrivang_f_TO_temp_uh" w:history="1">
        <w:r w:rsidRPr="0077137A">
          <w:t>Skrivanvisningar för Teknisk Order för temporära underhållsåtgärder</w:t>
        </w:r>
      </w:hyperlink>
      <w:r w:rsidRPr="0077137A">
        <w:t xml:space="preserve">. </w:t>
      </w:r>
    </w:p>
    <w:p w14:paraId="1CEE767A" w14:textId="77777777" w:rsidR="00F129F4" w:rsidRPr="00370E4E" w:rsidRDefault="00F129F4" w:rsidP="00F129F4">
      <w:r w:rsidRPr="00370E4E">
        <w:t>Anvisningarna för hur en AF ska skrivas är inte bindande. TO-typen AF anpassas i varje särskilt fall innehållsmässigt för den materiel och/eller verksamhet som TOn ska omfatta. Skribenten ska utforma AF så att den i sak och till omfång är anpassad till verksamhetens komplexitet.</w:t>
      </w:r>
    </w:p>
    <w:tbl>
      <w:tblPr>
        <w:tblW w:w="0" w:type="auto"/>
        <w:tblCellSpacing w:w="15" w:type="dxa"/>
        <w:shd w:val="clear" w:color="auto" w:fill="E6E6E6"/>
        <w:tblCellMar>
          <w:top w:w="15" w:type="dxa"/>
          <w:left w:w="15" w:type="dxa"/>
          <w:bottom w:w="15" w:type="dxa"/>
          <w:right w:w="15" w:type="dxa"/>
        </w:tblCellMar>
        <w:tblLook w:val="04A0" w:firstRow="1" w:lastRow="0" w:firstColumn="1" w:lastColumn="0" w:noHBand="0" w:noVBand="1"/>
      </w:tblPr>
      <w:tblGrid>
        <w:gridCol w:w="9027"/>
      </w:tblGrid>
      <w:tr w:rsidR="00F129F4" w:rsidRPr="00370E4E" w14:paraId="5FB639DF" w14:textId="77777777" w:rsidTr="006145DE">
        <w:trPr>
          <w:tblCellSpacing w:w="15" w:type="dxa"/>
        </w:trPr>
        <w:tc>
          <w:tcPr>
            <w:tcW w:w="0" w:type="auto"/>
            <w:tcBorders>
              <w:top w:val="nil"/>
              <w:left w:val="nil"/>
              <w:bottom w:val="nil"/>
              <w:right w:val="nil"/>
            </w:tcBorders>
            <w:shd w:val="clear" w:color="auto" w:fill="E6E6E6"/>
            <w:vAlign w:val="center"/>
            <w:hideMark/>
          </w:tcPr>
          <w:p w14:paraId="0343EBB5" w14:textId="77777777" w:rsidR="00F129F4" w:rsidRPr="00370E4E" w:rsidRDefault="00F129F4" w:rsidP="006145DE">
            <w:r w:rsidRPr="00370E4E">
              <w:t>Med verksamhet avses åtgärd, rutinbeskrivning, bestämmelse, anvisning och information.</w:t>
            </w:r>
          </w:p>
        </w:tc>
      </w:tr>
    </w:tbl>
    <w:p w14:paraId="6CD705EA" w14:textId="77777777" w:rsidR="00F129F4" w:rsidRPr="00370E4E" w:rsidRDefault="00F129F4" w:rsidP="00F129F4">
      <w:r w:rsidRPr="00370E4E">
        <w:t xml:space="preserve">När verksamhet klassas som temporär ges </w:t>
      </w:r>
      <w:r w:rsidRPr="00E13E57">
        <w:t>Temporär TO AF (Gul)</w:t>
      </w:r>
      <w:r>
        <w:t xml:space="preserve"> ut</w:t>
      </w:r>
      <w:r w:rsidRPr="00370E4E">
        <w:t xml:space="preserve">. Valet av TO-typ görs på samma grunder som för permanent TO. Detaljerad information om kriterier för användning av de olika TO-typerna finns </w:t>
      </w:r>
      <w:r>
        <w:t>under</w:t>
      </w:r>
      <w:r w:rsidRPr="00370E4E">
        <w:t xml:space="preserve"> </w:t>
      </w:r>
      <w:r>
        <w:t>respektive rubrik i detta dokument</w:t>
      </w:r>
      <w:r w:rsidRPr="00370E4E">
        <w:t>.</w:t>
      </w:r>
    </w:p>
    <w:p w14:paraId="100AD40D" w14:textId="77777777" w:rsidR="00F129F4" w:rsidRPr="00370E4E" w:rsidRDefault="00F129F4" w:rsidP="00F129F4">
      <w:r w:rsidRPr="00370E4E">
        <w:t xml:space="preserve">När TOn avser åtgärder som ska utföras ska skribenten välja och beskriva åtgärderna i sådan ordningsföljd att de kan utföras med minimal risk för person-, yttre miljö- eller </w:t>
      </w:r>
      <w:proofErr w:type="spellStart"/>
      <w:r w:rsidRPr="00370E4E">
        <w:t>materielskada</w:t>
      </w:r>
      <w:proofErr w:type="spellEnd"/>
      <w:r w:rsidRPr="00370E4E">
        <w:t xml:space="preserve"> men i övrigt så att arbetet kan bedrivas rationellt.</w:t>
      </w:r>
    </w:p>
    <w:p w14:paraId="0A75BBE3" w14:textId="77777777" w:rsidR="00F129F4" w:rsidRPr="00370E4E" w:rsidRDefault="00F129F4" w:rsidP="00F129F4">
      <w:r w:rsidRPr="00370E4E">
        <w:t xml:space="preserve">När det finns risk för person-, yttre miljö- eller materielskador ska lämpliga skyddsåtgärder och utbildningskrav anges och i förekommande fall kompletteras med referens till myndighetsföreskrift, särskilt säkerhetsdatablad eller instruktion. Hantering av yttre miljö och hälsorisker i materielpublikationer finns beskriven i avsnitt </w:t>
      </w:r>
      <w:hyperlink r:id="rId15" w:anchor="skyddsinformation" w:history="1">
        <w:r w:rsidRPr="00370E4E">
          <w:t>Gemensamma anvisningar för TO och bokpublikationer, Skyddsinformation för personer och yttre miljö</w:t>
        </w:r>
      </w:hyperlink>
      <w:r w:rsidRPr="00370E4E">
        <w:t xml:space="preserve">. </w:t>
      </w:r>
    </w:p>
    <w:p w14:paraId="61B599AD" w14:textId="77777777" w:rsidR="00F129F4" w:rsidRPr="00370E4E" w:rsidRDefault="00F129F4" w:rsidP="00F129F4">
      <w:r w:rsidRPr="00370E4E">
        <w:t>För varje typ av verksamhet ska som regel separat TO tas fram. I en del fall kan det dock vara lämpligare att beskriva närliggande verksamheter i en gemensam AF. Vid tveksamhet diskuteras frågan med FMVs publikationsansvarige beställare.</w:t>
      </w:r>
    </w:p>
    <w:p w14:paraId="0ED5741E" w14:textId="77777777" w:rsidR="00F129F4" w:rsidRPr="00370E4E" w:rsidRDefault="00F129F4" w:rsidP="00F129F4">
      <w:r w:rsidRPr="00370E4E">
        <w:lastRenderedPageBreak/>
        <w:t>Det är inte tillåtet att lämna sekretessbelagda uppgifter i AF, t ex leveranstakt eller mängd av viss materiel och förnödenhet.</w:t>
      </w:r>
      <w:r>
        <w:t xml:space="preserve"> </w:t>
      </w:r>
      <w:r w:rsidRPr="00370E4E">
        <w:t>Hänvisning till andra dokument ska markeras i högermarginalen.</w:t>
      </w:r>
    </w:p>
    <w:p w14:paraId="2DD45673" w14:textId="77777777" w:rsidR="00F129F4" w:rsidRPr="00370E4E" w:rsidRDefault="00F129F4" w:rsidP="00F129F4">
      <w:pPr>
        <w:pStyle w:val="Rubrik2"/>
      </w:pPr>
      <w:bookmarkStart w:id="2" w:name="_Toc504575574"/>
      <w:proofErr w:type="spellStart"/>
      <w:r w:rsidRPr="00370E4E">
        <w:t>Avsnittsindelning</w:t>
      </w:r>
      <w:bookmarkEnd w:id="2"/>
      <w:proofErr w:type="spellEnd"/>
    </w:p>
    <w:p w14:paraId="4605526B" w14:textId="77777777" w:rsidR="00F129F4" w:rsidRPr="00370E4E" w:rsidRDefault="00F129F4" w:rsidP="00F129F4">
      <w:r w:rsidRPr="00370E4E">
        <w:t>En AF bör delas in i lämpliga huvudavsnitt och vid behov även i underavsnitt. Avsnitten ska numreras med ett nytt nummer för varje ny typ av verksamhet. Förklarande text som hör ihop med vissa moment ska inte ges nytt nummer. Anledningen är främst att möjlighet därmed ges att dels referera till valda delar i annan TO, dels att dokumentera (signera av) genomförd verksamhet.</w:t>
      </w:r>
    </w:p>
    <w:p w14:paraId="5537A823" w14:textId="77777777" w:rsidR="00F129F4" w:rsidRPr="00370E4E" w:rsidRDefault="00F129F4" w:rsidP="00F129F4">
      <w:r w:rsidRPr="00370E4E">
        <w:t>Exempel på indelning i avsnitt:</w:t>
      </w:r>
    </w:p>
    <w:p w14:paraId="533A3BAD" w14:textId="77777777" w:rsidR="00F129F4" w:rsidRPr="00370E4E" w:rsidRDefault="00F129F4" w:rsidP="00F129F4">
      <w:pPr>
        <w:pStyle w:val="Liststycke"/>
        <w:numPr>
          <w:ilvl w:val="0"/>
          <w:numId w:val="11"/>
        </w:numPr>
      </w:pPr>
      <w:r w:rsidRPr="00370E4E">
        <w:t>Allmänt, orientering</w:t>
      </w:r>
    </w:p>
    <w:p w14:paraId="7C104A70" w14:textId="77777777" w:rsidR="00F129F4" w:rsidRPr="00370E4E" w:rsidRDefault="00F129F4" w:rsidP="00F129F4">
      <w:pPr>
        <w:pStyle w:val="Liststycke"/>
        <w:numPr>
          <w:ilvl w:val="0"/>
          <w:numId w:val="11"/>
        </w:numPr>
      </w:pPr>
      <w:r w:rsidRPr="00370E4E">
        <w:t>Övriga avsnitt.</w:t>
      </w:r>
    </w:p>
    <w:p w14:paraId="1804AECA" w14:textId="77777777" w:rsidR="00F129F4" w:rsidRPr="00370E4E" w:rsidRDefault="00F129F4" w:rsidP="00F129F4">
      <w:pPr>
        <w:pStyle w:val="Rubrik2"/>
      </w:pPr>
      <w:bookmarkStart w:id="3" w:name="_Toc504575575"/>
      <w:proofErr w:type="spellStart"/>
      <w:r w:rsidRPr="00370E4E">
        <w:t>Dispositionsmall</w:t>
      </w:r>
      <w:proofErr w:type="spellEnd"/>
      <w:r w:rsidRPr="00370E4E">
        <w:t xml:space="preserve"> med </w:t>
      </w:r>
      <w:proofErr w:type="spellStart"/>
      <w:r w:rsidRPr="00370E4E">
        <w:t>ledtexter</w:t>
      </w:r>
      <w:bookmarkEnd w:id="3"/>
      <w:proofErr w:type="spellEnd"/>
    </w:p>
    <w:p w14:paraId="06B237DB" w14:textId="77777777" w:rsidR="00F129F4" w:rsidRPr="00370E4E" w:rsidRDefault="00F129F4" w:rsidP="00F129F4">
      <w:r w:rsidRPr="00370E4E">
        <w:t xml:space="preserve">Detta avsnitt tar upp alla uppgifter som kan förekomma i en Teknisk Order Allmän, AF. Positionerna refererar till bild över första sidans disposition. Efter varje position förtydligas vilka de uppgifter är som ska anges. </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9027"/>
      </w:tblGrid>
      <w:tr w:rsidR="00F129F4" w:rsidRPr="00370E4E" w14:paraId="1779667E" w14:textId="77777777" w:rsidTr="006145DE">
        <w:trPr>
          <w:tblCellSpacing w:w="7" w:type="dxa"/>
        </w:trPr>
        <w:tc>
          <w:tcPr>
            <w:tcW w:w="0" w:type="auto"/>
            <w:vAlign w:val="center"/>
            <w:hideMark/>
          </w:tcPr>
          <w:p w14:paraId="7E157012" w14:textId="3D68EB29" w:rsidR="00F129F4" w:rsidRPr="00370E4E" w:rsidRDefault="00F129F4" w:rsidP="006145DE">
            <w:pPr>
              <w:rPr>
                <w:highlight w:val="yellow"/>
              </w:rPr>
            </w:pPr>
            <w:r>
              <w:rPr>
                <w:noProof/>
              </w:rPr>
              <w:lastRenderedPageBreak/>
              <w:drawing>
                <wp:inline distT="0" distB="0" distL="0" distR="0" wp14:anchorId="33893AB8" wp14:editId="329E843B">
                  <wp:extent cx="5732145" cy="7504430"/>
                  <wp:effectExtent l="0" t="0" r="1905" b="127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ell TO AF Allmä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7504430"/>
                          </a:xfrm>
                          <a:prstGeom prst="rect">
                            <a:avLst/>
                          </a:prstGeom>
                        </pic:spPr>
                      </pic:pic>
                    </a:graphicData>
                  </a:graphic>
                </wp:inline>
              </w:drawing>
            </w:r>
          </w:p>
        </w:tc>
      </w:tr>
      <w:tr w:rsidR="00F129F4" w:rsidRPr="00370E4E" w14:paraId="4D8EE875" w14:textId="77777777" w:rsidTr="006145DE">
        <w:trPr>
          <w:tblCellSpacing w:w="7" w:type="dxa"/>
        </w:trPr>
        <w:tc>
          <w:tcPr>
            <w:tcW w:w="0" w:type="auto"/>
            <w:vAlign w:val="center"/>
            <w:hideMark/>
          </w:tcPr>
          <w:p w14:paraId="275D9E4E" w14:textId="77777777" w:rsidR="00F129F4" w:rsidRPr="00913693" w:rsidRDefault="00F129F4" w:rsidP="006145DE">
            <w:pPr>
              <w:rPr>
                <w:i/>
                <w:szCs w:val="24"/>
              </w:rPr>
            </w:pPr>
            <w:r w:rsidRPr="00913693">
              <w:rPr>
                <w:i/>
              </w:rPr>
              <w:t>Bild 13 Teknisk Order Allmän, AF. Disposition</w:t>
            </w:r>
          </w:p>
        </w:tc>
      </w:tr>
    </w:tbl>
    <w:p w14:paraId="7E78AD56" w14:textId="77777777" w:rsidR="00F129F4" w:rsidRDefault="00F129F4" w:rsidP="00F129F4"/>
    <w:p w14:paraId="42FDCFBE" w14:textId="77777777" w:rsidR="00F129F4" w:rsidRPr="00C62EC9" w:rsidRDefault="00F129F4" w:rsidP="00F129F4">
      <w:pPr>
        <w:pStyle w:val="Liststycke"/>
        <w:numPr>
          <w:ilvl w:val="0"/>
          <w:numId w:val="12"/>
        </w:numPr>
      </w:pPr>
      <w:r w:rsidRPr="00C62EC9">
        <w:lastRenderedPageBreak/>
        <w:t>Fastställande myndighet</w:t>
      </w:r>
    </w:p>
    <w:p w14:paraId="74D3C706" w14:textId="343AB18C" w:rsidR="00F129F4" w:rsidRPr="00C62EC9" w:rsidRDefault="009E3775" w:rsidP="009E3775">
      <w:pPr>
        <w:ind w:left="360"/>
      </w:pPr>
      <w:r>
        <w:t xml:space="preserve">Fylls i enligt motsvarande rubrik i dokumentet Gemensamma skrivanvisningar för Teknisk Order, avsnitt Satsytans disposition på förstasida. </w:t>
      </w:r>
    </w:p>
    <w:p w14:paraId="7B872FF4" w14:textId="77777777" w:rsidR="00F129F4" w:rsidRPr="00C62EC9" w:rsidRDefault="00F129F4" w:rsidP="00F129F4">
      <w:pPr>
        <w:pStyle w:val="Liststycke"/>
        <w:numPr>
          <w:ilvl w:val="0"/>
          <w:numId w:val="12"/>
        </w:numPr>
      </w:pPr>
      <w:r w:rsidRPr="00C62EC9">
        <w:t>TO-typ</w:t>
      </w:r>
    </w:p>
    <w:p w14:paraId="0C47B0BC" w14:textId="77777777" w:rsidR="00F129F4" w:rsidRPr="00C62EC9" w:rsidRDefault="00F129F4" w:rsidP="00F129F4">
      <w:pPr>
        <w:ind w:left="360"/>
      </w:pPr>
      <w:r w:rsidRPr="00C62EC9">
        <w:t xml:space="preserve">Ange TO-typ, dvs </w:t>
      </w:r>
      <w:r w:rsidRPr="00C62EC9">
        <w:rPr>
          <w:b/>
          <w:bCs/>
        </w:rPr>
        <w:t>TEKNISK ORDER ALLMÄN</w:t>
      </w:r>
      <w:r w:rsidRPr="00C62EC9">
        <w:t>, med versaler.</w:t>
      </w:r>
    </w:p>
    <w:p w14:paraId="3553D0F9" w14:textId="730D9286" w:rsidR="00F129F4" w:rsidRPr="00C62EC9" w:rsidRDefault="00F129F4" w:rsidP="00F129F4">
      <w:pPr>
        <w:pStyle w:val="Liststycke"/>
        <w:numPr>
          <w:ilvl w:val="0"/>
          <w:numId w:val="12"/>
        </w:numPr>
      </w:pPr>
      <w:r>
        <w:t>Materiel</w:t>
      </w:r>
    </w:p>
    <w:p w14:paraId="6B84AE88" w14:textId="707082EA" w:rsidR="00F129F4" w:rsidRDefault="00F129F4" w:rsidP="00F129F4">
      <w:pPr>
        <w:ind w:left="360"/>
      </w:pPr>
      <w:r w:rsidRPr="00C62EC9">
        <w:t>Ange</w:t>
      </w:r>
      <w:r>
        <w:t xml:space="preserve"> för</w:t>
      </w:r>
      <w:r w:rsidRPr="00C62EC9">
        <w:t xml:space="preserve"> </w:t>
      </w:r>
      <w:r>
        <w:t>vilken materiel</w:t>
      </w:r>
      <w:r w:rsidRPr="00C62EC9">
        <w:t xml:space="preserve"> T</w:t>
      </w:r>
      <w:r>
        <w:t>O</w:t>
      </w:r>
      <w:r w:rsidRPr="00C62EC9">
        <w:t>n</w:t>
      </w:r>
      <w:r>
        <w:t xml:space="preserve"> gäller</w:t>
      </w:r>
      <w:r w:rsidRPr="00C62EC9">
        <w:t xml:space="preserve">. Uppgift om </w:t>
      </w:r>
      <w:r>
        <w:t>materiel</w:t>
      </w:r>
      <w:r w:rsidRPr="00C62EC9">
        <w:t xml:space="preserve"> finns angiven i publikationsspecifikationen eller erhålls direkt från FMVs publikationsansvarige beställare.</w:t>
      </w:r>
    </w:p>
    <w:p w14:paraId="5C287B96" w14:textId="77777777" w:rsidR="00F129F4" w:rsidRDefault="00F129F4" w:rsidP="00F129F4">
      <w:pPr>
        <w:ind w:left="360"/>
      </w:pPr>
      <w:r>
        <w:t xml:space="preserve">Materiel är en del av TO-beteckning enligt vad som tidigare erhållits från </w:t>
      </w:r>
      <w:hyperlink r:id="rId17" w:history="1">
        <w:r w:rsidRPr="00CE7D14">
          <w:rPr>
            <w:rStyle w:val="Hyperlnk"/>
          </w:rPr>
          <w:t>tekniska.order@combitech.se</w:t>
        </w:r>
      </w:hyperlink>
      <w:r>
        <w:t xml:space="preserve">. </w:t>
      </w:r>
    </w:p>
    <w:p w14:paraId="1819FDCA" w14:textId="275B303D" w:rsidR="00F129F4" w:rsidRDefault="00F129F4" w:rsidP="00F129F4">
      <w:pPr>
        <w:ind w:left="360"/>
      </w:pPr>
      <w:r>
        <w:t xml:space="preserve">Öppna alltid den mall som motsvarar TO-typen i TO-beteckningen, t.ex. TEKNISK ORDER </w:t>
      </w:r>
      <w:r w:rsidR="00183B5E">
        <w:t>ALLMÄN</w:t>
      </w:r>
    </w:p>
    <w:p w14:paraId="3829EF1F" w14:textId="77777777" w:rsidR="00F129F4" w:rsidRDefault="00F129F4" w:rsidP="00F129F4">
      <w:pPr>
        <w:ind w:left="360"/>
      </w:pPr>
    </w:p>
    <w:p w14:paraId="3BC74FB4" w14:textId="77777777" w:rsidR="00F129F4" w:rsidRDefault="00F129F4" w:rsidP="00F129F4">
      <w:pPr>
        <w:ind w:left="360"/>
      </w:pPr>
      <w:r>
        <w:t>Ange TO-beteckning på formatet MATERIEL-GRUPP-LÖPNUMMER.</w:t>
      </w:r>
    </w:p>
    <w:p w14:paraId="68498541" w14:textId="77777777" w:rsidR="00F129F4" w:rsidRDefault="00F129F4" w:rsidP="00F129F4">
      <w:pPr>
        <w:ind w:left="360"/>
      </w:pPr>
      <w:r w:rsidRPr="00114212">
        <w:rPr>
          <w:b/>
        </w:rPr>
        <w:t>Exempel:</w:t>
      </w:r>
      <w:r>
        <w:t xml:space="preserve"> MF FPL 39 3210-123456</w:t>
      </w:r>
    </w:p>
    <w:p w14:paraId="6789F8C9" w14:textId="77777777" w:rsidR="00F129F4" w:rsidRDefault="00F129F4" w:rsidP="00F129F4">
      <w:pPr>
        <w:ind w:left="360"/>
      </w:pPr>
      <w:r w:rsidRPr="00114212">
        <w:rPr>
          <w:b/>
        </w:rPr>
        <w:t>TYP:</w:t>
      </w:r>
      <w:r>
        <w:t xml:space="preserve"> MF (redan ifyllt i sidhuvudet)</w:t>
      </w:r>
      <w:r>
        <w:br/>
      </w:r>
      <w:r w:rsidRPr="00114212">
        <w:rPr>
          <w:b/>
        </w:rPr>
        <w:t>MATERIEL:</w:t>
      </w:r>
      <w:r>
        <w:t xml:space="preserve"> FPL 39</w:t>
      </w:r>
      <w:r>
        <w:br/>
      </w:r>
      <w:r w:rsidRPr="00114212">
        <w:rPr>
          <w:b/>
        </w:rPr>
        <w:t>GRUPP:</w:t>
      </w:r>
      <w:r>
        <w:t xml:space="preserve"> 3210</w:t>
      </w:r>
      <w:r>
        <w:br/>
      </w:r>
      <w:r w:rsidRPr="000E0E26">
        <w:rPr>
          <w:b/>
        </w:rPr>
        <w:t>LÖPNUMMER:</w:t>
      </w:r>
      <w:r>
        <w:t xml:space="preserve"> 123456</w:t>
      </w:r>
    </w:p>
    <w:p w14:paraId="331A1F9F" w14:textId="77777777" w:rsidR="00F129F4" w:rsidRDefault="00F129F4" w:rsidP="00F129F4">
      <w:pPr>
        <w:ind w:left="360"/>
      </w:pPr>
    </w:p>
    <w:p w14:paraId="0C3BE01F" w14:textId="77777777" w:rsidR="00F129F4" w:rsidRPr="00C62EC9" w:rsidRDefault="00F129F4" w:rsidP="00F129F4">
      <w:pPr>
        <w:ind w:left="360"/>
      </w:pPr>
      <w:r w:rsidRPr="000E0E26">
        <w:rPr>
          <w:b/>
        </w:rPr>
        <w:t>OBS!</w:t>
      </w:r>
      <w:r>
        <w:t xml:space="preserve"> TO-beteckningen på sidan 2 och framåt hämtas från första sidan och uppdateras automatiskt. Uppdatering sker vid förhandsgranskning av utskrift eller faktisk utskrift till skrivare eller PDF. Det går även att manuellt uppdatera fältet genom att högerklicka på fältet och välja </w:t>
      </w:r>
      <w:r w:rsidRPr="000E0E26">
        <w:rPr>
          <w:b/>
        </w:rPr>
        <w:t>Uppdatera fält</w:t>
      </w:r>
      <w:r>
        <w:t>.</w:t>
      </w:r>
    </w:p>
    <w:p w14:paraId="598EFC87" w14:textId="77777777" w:rsidR="00F129F4" w:rsidRDefault="00F129F4" w:rsidP="00F129F4">
      <w:pPr>
        <w:pStyle w:val="Liststycke"/>
        <w:numPr>
          <w:ilvl w:val="0"/>
          <w:numId w:val="12"/>
        </w:numPr>
      </w:pPr>
      <w:r>
        <w:t>Teknisk chef</w:t>
      </w:r>
    </w:p>
    <w:p w14:paraId="78CBBB66" w14:textId="4970E09F" w:rsidR="00D27658" w:rsidRPr="00C62EC9" w:rsidRDefault="009E3775" w:rsidP="000E0E26">
      <w:pPr>
        <w:ind w:left="360"/>
      </w:pPr>
      <w:r>
        <w:t xml:space="preserve">Fylls i enligt motsvarande rubrik i dokumentet Gemensamma skrivanvisningar för Teknisk Order, avsnitt Satsytans disposition på förstasida. </w:t>
      </w:r>
    </w:p>
    <w:p w14:paraId="2A9BEB83" w14:textId="52E74E1F" w:rsidR="00F129F4" w:rsidRPr="00C62EC9" w:rsidRDefault="00F129F4" w:rsidP="00F129F4">
      <w:pPr>
        <w:pStyle w:val="Liststycke"/>
        <w:numPr>
          <w:ilvl w:val="0"/>
          <w:numId w:val="12"/>
        </w:numPr>
      </w:pPr>
      <w:r>
        <w:t>Grupp</w:t>
      </w:r>
    </w:p>
    <w:p w14:paraId="3AA6B8F0" w14:textId="0EACD6C1" w:rsidR="00F129F4" w:rsidRPr="00C62EC9" w:rsidRDefault="00F129F4" w:rsidP="00F129F4">
      <w:pPr>
        <w:ind w:left="360"/>
      </w:pPr>
      <w:r w:rsidRPr="00C62EC9">
        <w:t xml:space="preserve">Ange nummer på grupp. Uppgiften finns angiven i publikationsspecifikationen eller erhålls direkt från publikationsansvarig beställare. </w:t>
      </w:r>
    </w:p>
    <w:p w14:paraId="447F651D" w14:textId="77777777" w:rsidR="00F129F4" w:rsidRPr="00C62EC9" w:rsidRDefault="00F129F4" w:rsidP="00F129F4">
      <w:pPr>
        <w:pStyle w:val="Liststycke"/>
        <w:numPr>
          <w:ilvl w:val="0"/>
          <w:numId w:val="12"/>
        </w:numPr>
      </w:pPr>
      <w:r w:rsidRPr="00C62EC9">
        <w:t>Fastställelsedatum</w:t>
      </w:r>
    </w:p>
    <w:p w14:paraId="7BB34A9D" w14:textId="77777777" w:rsidR="009E3775" w:rsidRPr="00C62EC9" w:rsidRDefault="009E3775" w:rsidP="00913693">
      <w:pPr>
        <w:ind w:left="360"/>
      </w:pPr>
      <w:r>
        <w:t xml:space="preserve">Fylls i enligt motsvarande rubrik i dokumentet Gemensamma skrivanvisningar för Teknisk Order, avsnitt Satsytans disposition på förstasida. </w:t>
      </w:r>
    </w:p>
    <w:p w14:paraId="7BC2F294" w14:textId="77777777" w:rsidR="00F129F4" w:rsidRPr="00C62EC9" w:rsidRDefault="00F129F4" w:rsidP="00F129F4">
      <w:pPr>
        <w:pStyle w:val="Liststycke"/>
        <w:numPr>
          <w:ilvl w:val="0"/>
          <w:numId w:val="12"/>
        </w:numPr>
      </w:pPr>
      <w:r w:rsidRPr="00C62EC9">
        <w:t>Löpnummer</w:t>
      </w:r>
    </w:p>
    <w:p w14:paraId="00E1041E" w14:textId="77777777" w:rsidR="00F129F4" w:rsidRPr="00C62EC9" w:rsidRDefault="00F129F4" w:rsidP="00F129F4">
      <w:pPr>
        <w:ind w:left="360"/>
      </w:pPr>
      <w:r w:rsidRPr="00C62EC9">
        <w:t>Ange löpnummer och eventuell utgåvebokstav. Uppgiften finns angiven i publikationsspecifikationen eller erhålls direkt från publikationsansvarig beställare.</w:t>
      </w:r>
    </w:p>
    <w:p w14:paraId="53679930" w14:textId="77777777" w:rsidR="00F129F4" w:rsidRPr="00C62EC9" w:rsidRDefault="00F129F4" w:rsidP="00F129F4">
      <w:pPr>
        <w:pStyle w:val="Liststycke"/>
        <w:numPr>
          <w:ilvl w:val="0"/>
          <w:numId w:val="12"/>
        </w:numPr>
      </w:pPr>
      <w:r w:rsidRPr="00C62EC9">
        <w:t>Sidnummer</w:t>
      </w:r>
    </w:p>
    <w:p w14:paraId="486C994F" w14:textId="20A589F3" w:rsidR="00713561" w:rsidRDefault="00F129F4" w:rsidP="00F129F4">
      <w:pPr>
        <w:ind w:left="360"/>
      </w:pPr>
      <w:r>
        <w:t>S</w:t>
      </w:r>
      <w:r w:rsidRPr="00C62EC9">
        <w:t>idnummer och på sidan 1 (inom parentes) även totala antalet sidor i T</w:t>
      </w:r>
      <w:r>
        <w:t>O</w:t>
      </w:r>
      <w:r w:rsidRPr="00C62EC9">
        <w:t>n</w:t>
      </w:r>
      <w:r>
        <w:t xml:space="preserve"> genereras automatiskt och behöver inte anges manuellt</w:t>
      </w:r>
      <w:r w:rsidRPr="00C62EC9">
        <w:t>.</w:t>
      </w:r>
    </w:p>
    <w:p w14:paraId="09A9E17C" w14:textId="77777777" w:rsidR="00713561" w:rsidRDefault="00713561">
      <w:pPr>
        <w:spacing w:before="0" w:after="0"/>
      </w:pPr>
      <w:r>
        <w:br w:type="page"/>
      </w:r>
    </w:p>
    <w:p w14:paraId="09424CF6" w14:textId="77777777" w:rsidR="00F129F4" w:rsidRPr="00C62EC9" w:rsidRDefault="00F129F4" w:rsidP="00F129F4">
      <w:pPr>
        <w:pStyle w:val="Liststycke"/>
        <w:numPr>
          <w:ilvl w:val="0"/>
          <w:numId w:val="12"/>
        </w:numPr>
      </w:pPr>
      <w:r w:rsidRPr="00C62EC9">
        <w:lastRenderedPageBreak/>
        <w:t>Särskilda uppgifter</w:t>
      </w:r>
    </w:p>
    <w:p w14:paraId="061DAFB2" w14:textId="57D1D01F" w:rsidR="00EB5AD6" w:rsidRPr="00C62EC9" w:rsidRDefault="00EB5AD6" w:rsidP="00913693">
      <w:pPr>
        <w:ind w:left="360"/>
      </w:pPr>
      <w:r>
        <w:t xml:space="preserve">Fylls i enligt motsvarande rubrik i dokumentet Gemensamma skrivanvisningar för Teknisk Order, avsnitt Satsytans disposition </w:t>
      </w:r>
      <w:r w:rsidR="009E3775">
        <w:t>på förstasida</w:t>
      </w:r>
      <w:r>
        <w:t xml:space="preserve">. </w:t>
      </w:r>
    </w:p>
    <w:p w14:paraId="4FDCE3E4" w14:textId="77777777" w:rsidR="00F129F4" w:rsidRPr="00C62EC9" w:rsidRDefault="00F129F4" w:rsidP="00F129F4">
      <w:pPr>
        <w:ind w:left="360"/>
      </w:pPr>
      <w:r w:rsidRPr="00C62EC9">
        <w:t>Uppgifterna finns angivna i publikationsspecifikationen eller erhålls direkt från publikationsansvarig beställare.</w:t>
      </w:r>
    </w:p>
    <w:p w14:paraId="681F8D7F" w14:textId="77777777" w:rsidR="00F129F4" w:rsidRDefault="00F129F4" w:rsidP="00F129F4">
      <w:pPr>
        <w:pStyle w:val="Liststycke"/>
        <w:numPr>
          <w:ilvl w:val="0"/>
          <w:numId w:val="12"/>
        </w:numPr>
      </w:pPr>
      <w:r>
        <w:t>Landskoder</w:t>
      </w:r>
    </w:p>
    <w:p w14:paraId="4849B580" w14:textId="058C87F7" w:rsidR="00F129F4" w:rsidRDefault="009E3775" w:rsidP="000E0E26">
      <w:pPr>
        <w:ind w:left="360"/>
      </w:pPr>
      <w:r>
        <w:t>Fylls i enligt motsvarande rubrik i dokumentet Gemensamma skrivanvisningar för Teknisk Order, avsnitt Satsytans disposition på förstasida.</w:t>
      </w:r>
    </w:p>
    <w:p w14:paraId="4EC4D7A6" w14:textId="77777777" w:rsidR="00F129F4" w:rsidRDefault="00F129F4" w:rsidP="00F129F4">
      <w:pPr>
        <w:pStyle w:val="Liststycke"/>
        <w:numPr>
          <w:ilvl w:val="0"/>
          <w:numId w:val="12"/>
        </w:numPr>
      </w:pPr>
      <w:r>
        <w:t xml:space="preserve">Införandeperiod </w:t>
      </w:r>
    </w:p>
    <w:p w14:paraId="7D9E33C6" w14:textId="77777777" w:rsidR="0068381F" w:rsidRPr="00C62EC9" w:rsidRDefault="0068381F" w:rsidP="00D21646">
      <w:pPr>
        <w:ind w:left="360"/>
      </w:pPr>
      <w:r>
        <w:t xml:space="preserve">Fylls i enligt motsvarande rubrik i dokumentet Gemensamma skrivanvisningar för Teknisk Order, avsnitt Satsytans disposition på förstasida. </w:t>
      </w:r>
    </w:p>
    <w:p w14:paraId="41D429AE" w14:textId="77777777" w:rsidR="00F129F4" w:rsidRPr="00C62EC9" w:rsidRDefault="00F129F4" w:rsidP="00F129F4">
      <w:pPr>
        <w:pStyle w:val="Liststycke"/>
        <w:numPr>
          <w:ilvl w:val="0"/>
          <w:numId w:val="12"/>
        </w:numPr>
      </w:pPr>
      <w:r w:rsidRPr="00C62EC9">
        <w:t>Flygplanssymbol</w:t>
      </w:r>
    </w:p>
    <w:p w14:paraId="13BFC2E3" w14:textId="77777777" w:rsidR="00CD70EC" w:rsidRPr="00C62EC9" w:rsidRDefault="00CD70EC" w:rsidP="00913693">
      <w:pPr>
        <w:ind w:left="360"/>
      </w:pPr>
      <w:r>
        <w:t xml:space="preserve">Fylls i enligt motsvarande rubrik i dokumentet Gemensamma skrivanvisningar för Teknisk Order, avsnitt Satsytans disposition på förstasida. </w:t>
      </w:r>
    </w:p>
    <w:p w14:paraId="608659F5" w14:textId="77777777" w:rsidR="00F129F4" w:rsidRDefault="00F129F4" w:rsidP="00F129F4">
      <w:pPr>
        <w:ind w:left="360"/>
      </w:pPr>
      <w:r w:rsidRPr="00C62EC9">
        <w:t>Uppgift om flygplanssymbol ska tillämpas på aktuell TO anges i publikationsspecifikationen eller erhålls direkt från publikationsansvarig beställare.</w:t>
      </w:r>
    </w:p>
    <w:p w14:paraId="3757E5CC" w14:textId="1A3962C9" w:rsidR="00F129F4" w:rsidRDefault="00F129F4" w:rsidP="00F129F4">
      <w:pPr>
        <w:pStyle w:val="Liststycke"/>
        <w:numPr>
          <w:ilvl w:val="0"/>
          <w:numId w:val="12"/>
        </w:numPr>
      </w:pPr>
      <w:r w:rsidRPr="00C62EC9">
        <w:t>Förrådsbenämning</w:t>
      </w:r>
    </w:p>
    <w:p w14:paraId="42179767" w14:textId="77777777" w:rsidR="00F129F4" w:rsidRPr="00C62EC9" w:rsidRDefault="00F129F4" w:rsidP="00F129F4">
      <w:pPr>
        <w:pStyle w:val="Liststycke"/>
        <w:numPr>
          <w:ilvl w:val="0"/>
          <w:numId w:val="12"/>
        </w:numPr>
      </w:pPr>
      <w:r>
        <w:t>Förrådsbeteckning</w:t>
      </w:r>
    </w:p>
    <w:p w14:paraId="5F7AF557" w14:textId="4835AFC2" w:rsidR="00F129F4" w:rsidRPr="00C62EC9" w:rsidRDefault="00CD70EC" w:rsidP="00713561">
      <w:pPr>
        <w:ind w:left="360"/>
      </w:pPr>
      <w:r>
        <w:t xml:space="preserve">Fylls i enligt motsvarande rubriker i dokumentet Gemensamma skrivanvisningar för Teknisk Order, avsnitt Satsytans disposition på förstasida. </w:t>
      </w:r>
    </w:p>
    <w:p w14:paraId="0B22F4C8" w14:textId="77777777" w:rsidR="00F129F4" w:rsidRPr="00C62EC9" w:rsidRDefault="00F129F4" w:rsidP="00F129F4">
      <w:pPr>
        <w:pStyle w:val="Liststycke"/>
        <w:numPr>
          <w:ilvl w:val="0"/>
          <w:numId w:val="12"/>
        </w:numPr>
      </w:pPr>
      <w:r w:rsidRPr="00C62EC9">
        <w:t>Ärendemening</w:t>
      </w:r>
    </w:p>
    <w:p w14:paraId="2C71B11D" w14:textId="77777777" w:rsidR="00B614CC" w:rsidRPr="00C62EC9" w:rsidRDefault="00B614CC" w:rsidP="00913693">
      <w:pPr>
        <w:ind w:left="360"/>
      </w:pPr>
      <w:r>
        <w:t xml:space="preserve">Fylls i enligt motsvarande rubrik i dokumentet Gemensamma skrivanvisningar för Teknisk Order, avsnitt Satsytans disposition på förstasida. </w:t>
      </w:r>
    </w:p>
    <w:p w14:paraId="41470E08" w14:textId="4D9B0C68" w:rsidR="00F129F4" w:rsidRPr="00C62EC9" w:rsidRDefault="00F129F4" w:rsidP="00F129F4">
      <w:pPr>
        <w:ind w:left="360"/>
      </w:pPr>
      <w:r w:rsidRPr="00C62EC9">
        <w:t xml:space="preserve">Se </w:t>
      </w:r>
      <w:r w:rsidR="00001C12">
        <w:t>dokument Generella skrivanvisningar för Teknisk Order,</w:t>
      </w:r>
      <w:r w:rsidR="0031709B">
        <w:t xml:space="preserve"> </w:t>
      </w:r>
      <w:r w:rsidRPr="0017783D">
        <w:rPr>
          <w:rFonts w:cs="Arial"/>
          <w:szCs w:val="24"/>
        </w:rPr>
        <w:t>avsnitt</w:t>
      </w:r>
      <w:r>
        <w:rPr>
          <w:rFonts w:cs="Arial"/>
          <w:szCs w:val="24"/>
        </w:rPr>
        <w:t xml:space="preserve"> Satsytans disposition på förstasida.</w:t>
      </w:r>
      <w:r>
        <w:t xml:space="preserve"> </w:t>
      </w:r>
    </w:p>
    <w:p w14:paraId="5DF21435" w14:textId="77777777" w:rsidR="00F129F4" w:rsidRPr="00C62EC9" w:rsidRDefault="00F129F4" w:rsidP="00F129F4">
      <w:pPr>
        <w:pStyle w:val="Liststycke"/>
        <w:numPr>
          <w:ilvl w:val="0"/>
          <w:numId w:val="12"/>
        </w:numPr>
      </w:pPr>
      <w:r w:rsidRPr="00C62EC9">
        <w:t>Innehåll</w:t>
      </w:r>
    </w:p>
    <w:p w14:paraId="6A5C1AA1" w14:textId="77777777" w:rsidR="00A32542" w:rsidRPr="00C62EC9" w:rsidRDefault="00A32542" w:rsidP="00913693">
      <w:pPr>
        <w:ind w:left="360"/>
      </w:pPr>
      <w:r>
        <w:t xml:space="preserve">Fylls i enligt motsvarande rubrik i dokumentet Gemensamma skrivanvisningar för Teknisk Order, avsnitt Satsytans disposition på förstasida. </w:t>
      </w:r>
    </w:p>
    <w:p w14:paraId="6EA559FE" w14:textId="05ED17D2" w:rsidR="00F129F4" w:rsidRPr="00C62EC9" w:rsidRDefault="00F129F4" w:rsidP="00F129F4">
      <w:pPr>
        <w:ind w:left="360"/>
      </w:pPr>
      <w:r w:rsidRPr="00C62EC9">
        <w:t xml:space="preserve"> Se </w:t>
      </w:r>
      <w:r w:rsidR="00001C12">
        <w:t>dokument Generella skrivanvisningar för Teknisk Order</w:t>
      </w:r>
      <w:r w:rsidR="0031709B">
        <w:t xml:space="preserve">, </w:t>
      </w:r>
      <w:r w:rsidRPr="0017783D">
        <w:rPr>
          <w:rFonts w:cs="Arial"/>
          <w:szCs w:val="24"/>
        </w:rPr>
        <w:t>avsnitt</w:t>
      </w:r>
      <w:r>
        <w:rPr>
          <w:rFonts w:cs="Arial"/>
          <w:szCs w:val="24"/>
        </w:rPr>
        <w:t xml:space="preserve"> Satsytans disposition på förstasida.</w:t>
      </w:r>
    </w:p>
    <w:p w14:paraId="587A5032" w14:textId="77777777" w:rsidR="00F129F4" w:rsidRPr="00C62EC9" w:rsidRDefault="00F129F4" w:rsidP="00F129F4">
      <w:pPr>
        <w:pStyle w:val="Liststycke"/>
        <w:numPr>
          <w:ilvl w:val="0"/>
          <w:numId w:val="12"/>
        </w:numPr>
      </w:pPr>
      <w:r w:rsidRPr="00C62EC9">
        <w:t>Allmänt, orientering</w:t>
      </w:r>
    </w:p>
    <w:p w14:paraId="67636FCB" w14:textId="77777777" w:rsidR="00F129F4" w:rsidRDefault="00F129F4" w:rsidP="00F129F4">
      <w:pPr>
        <w:ind w:left="360"/>
      </w:pPr>
      <w:r w:rsidRPr="00C62EC9">
        <w:t>Ange kortfattat varför AF ges ut och i korta ordalag vad den innehåller.</w:t>
      </w:r>
    </w:p>
    <w:p w14:paraId="6CC4B295" w14:textId="77777777" w:rsidR="00F129F4" w:rsidRPr="00C62EC9" w:rsidRDefault="00F129F4" w:rsidP="00F129F4">
      <w:pPr>
        <w:ind w:left="360"/>
      </w:pPr>
      <w:r w:rsidRPr="002E7B78">
        <w:rPr>
          <w:b/>
        </w:rPr>
        <w:t>OBS!</w:t>
      </w:r>
      <w:r>
        <w:t xml:space="preserve"> Andra TO-typer har tvingande rubriker, se skrivanvisningar för respektive TO-typ.</w:t>
      </w:r>
    </w:p>
    <w:p w14:paraId="5103F74A" w14:textId="77777777" w:rsidR="00F129F4" w:rsidRPr="00C62EC9" w:rsidRDefault="00F129F4" w:rsidP="00F129F4">
      <w:pPr>
        <w:pStyle w:val="Liststycke"/>
        <w:numPr>
          <w:ilvl w:val="0"/>
          <w:numId w:val="12"/>
        </w:numPr>
      </w:pPr>
      <w:r w:rsidRPr="00C62EC9">
        <w:t>Övriga avsnitt</w:t>
      </w:r>
    </w:p>
    <w:p w14:paraId="2032A0C9" w14:textId="77777777" w:rsidR="00F129F4" w:rsidRPr="00C62EC9" w:rsidRDefault="00F129F4" w:rsidP="00F129F4">
      <w:pPr>
        <w:ind w:left="360"/>
      </w:pPr>
      <w:r w:rsidRPr="00C62EC9">
        <w:t xml:space="preserve">Rubriker, text och bilder i övriga avsnitt styrs av behovet och anpassas i varje särskilt fall till verksamheten som AF avser. </w:t>
      </w:r>
    </w:p>
    <w:p w14:paraId="514EFCC2" w14:textId="06272D9F" w:rsidR="00713561" w:rsidRDefault="00F129F4" w:rsidP="00F129F4">
      <w:pPr>
        <w:ind w:left="360"/>
      </w:pPr>
      <w:r w:rsidRPr="0017783D">
        <w:t xml:space="preserve">För information om yttre miljö- och hälsorisker, se del </w:t>
      </w:r>
      <w:hyperlink r:id="rId18" w:history="1">
        <w:r w:rsidRPr="0017783D">
          <w:rPr>
            <w:color w:val="0000FF"/>
            <w:u w:val="single"/>
          </w:rPr>
          <w:t>B1 Teknisk order</w:t>
        </w:r>
      </w:hyperlink>
      <w:r w:rsidRPr="0017783D">
        <w:t>, dokument Gemensamma anvisningar för TO och bokpublikationer, avsnitt Skyddsinformation för personer och yttre miljö.</w:t>
      </w:r>
    </w:p>
    <w:p w14:paraId="280DF18C" w14:textId="77777777" w:rsidR="00713561" w:rsidRDefault="00713561">
      <w:pPr>
        <w:spacing w:before="0" w:after="0"/>
      </w:pPr>
      <w:r>
        <w:br w:type="page"/>
      </w:r>
    </w:p>
    <w:p w14:paraId="5E439217" w14:textId="77777777" w:rsidR="00F129F4" w:rsidRPr="00C62EC9" w:rsidRDefault="00F129F4" w:rsidP="00F129F4">
      <w:pPr>
        <w:pStyle w:val="Liststycke"/>
        <w:numPr>
          <w:ilvl w:val="0"/>
          <w:numId w:val="12"/>
        </w:numPr>
      </w:pPr>
      <w:r w:rsidRPr="00C62EC9">
        <w:lastRenderedPageBreak/>
        <w:t>Tekniskt ansvarig och Publikationsansvarig</w:t>
      </w:r>
    </w:p>
    <w:p w14:paraId="3C936947" w14:textId="77777777" w:rsidR="00571310" w:rsidRPr="00C62EC9" w:rsidRDefault="00571310" w:rsidP="00913693">
      <w:pPr>
        <w:ind w:left="360"/>
      </w:pPr>
      <w:r>
        <w:t xml:space="preserve">Fylls i enligt motsvarande rubrik i dokumentet Gemensamma skrivanvisningar för Teknisk Order, avsnitt Satsytans disposition på förstasida. </w:t>
      </w:r>
    </w:p>
    <w:p w14:paraId="4FA5BBCF" w14:textId="77777777" w:rsidR="00F129F4" w:rsidRDefault="00F129F4" w:rsidP="00F129F4">
      <w:pPr>
        <w:ind w:left="360"/>
      </w:pPr>
      <w:r w:rsidRPr="00C62EC9">
        <w:t>Uppgifterna finns angivna i publikationsspecifikationen eller erhålls direkt från publikationsansvarig beställare.</w:t>
      </w:r>
    </w:p>
    <w:p w14:paraId="2422CD71" w14:textId="77777777" w:rsidR="00F129F4" w:rsidRPr="00C62EC9" w:rsidRDefault="00F129F4" w:rsidP="00F129F4">
      <w:pPr>
        <w:pStyle w:val="Liststycke"/>
        <w:numPr>
          <w:ilvl w:val="0"/>
          <w:numId w:val="12"/>
        </w:numPr>
      </w:pPr>
      <w:r w:rsidRPr="00C62EC9">
        <w:t>Producent</w:t>
      </w:r>
    </w:p>
    <w:p w14:paraId="237B5C38" w14:textId="77777777" w:rsidR="00A85DC0" w:rsidRPr="00C62EC9" w:rsidRDefault="00A85DC0" w:rsidP="00913693">
      <w:pPr>
        <w:ind w:left="360"/>
      </w:pPr>
      <w:r>
        <w:t xml:space="preserve">Fylls i enligt motsvarande rubrik i dokumentet Gemensamma skrivanvisningar för Teknisk Order, avsnitt Satsytans disposition på förstasida. </w:t>
      </w:r>
    </w:p>
    <w:p w14:paraId="60886599" w14:textId="77777777" w:rsidR="00F129F4" w:rsidRPr="00C62EC9" w:rsidRDefault="00F129F4" w:rsidP="00F129F4">
      <w:pPr>
        <w:pStyle w:val="Liststycke"/>
        <w:numPr>
          <w:ilvl w:val="0"/>
          <w:numId w:val="12"/>
        </w:numPr>
      </w:pPr>
      <w:r w:rsidRPr="00C62EC9">
        <w:t>TO-grupp</w:t>
      </w:r>
    </w:p>
    <w:p w14:paraId="4EC68CA1" w14:textId="4EB740A4" w:rsidR="00A85DC0" w:rsidRDefault="00F129F4" w:rsidP="00A85DC0">
      <w:pPr>
        <w:ind w:left="360"/>
      </w:pPr>
      <w:r w:rsidRPr="00C62EC9">
        <w:t>Ange berörd TO-grupp</w:t>
      </w:r>
      <w:r>
        <w:t xml:space="preserve"> enligt beskriven uppbyggnad i </w:t>
      </w:r>
      <w:r w:rsidRPr="0017783D">
        <w:t xml:space="preserve">del </w:t>
      </w:r>
      <w:hyperlink r:id="rId19" w:history="1">
        <w:r w:rsidRPr="0017783D">
          <w:rPr>
            <w:color w:val="0000FF"/>
            <w:u w:val="single"/>
          </w:rPr>
          <w:t>B1 Teknisk order</w:t>
        </w:r>
      </w:hyperlink>
      <w:r w:rsidR="00A85DC0">
        <w:t xml:space="preserve"> samt enligt motsvarande rubrik i dokumentet Gemensamma skrivanvisningar för Teknisk Order, avsnitt Satsytans disposition på förstasida. </w:t>
      </w:r>
    </w:p>
    <w:p w14:paraId="253025DC" w14:textId="0AA2A08B" w:rsidR="00F129F4" w:rsidRPr="00C62EC9" w:rsidRDefault="00F129F4" w:rsidP="00A85DC0">
      <w:pPr>
        <w:ind w:left="360"/>
      </w:pPr>
      <w:r w:rsidRPr="00C62EC9">
        <w:t>Uppgiften finns angiven i publikationsspecifikationen eller erhålls direkt från publikationsansvarig beställare.</w:t>
      </w:r>
    </w:p>
    <w:p w14:paraId="43292CBB" w14:textId="77777777" w:rsidR="00F129F4" w:rsidRPr="00C62EC9" w:rsidRDefault="00F129F4" w:rsidP="00F129F4">
      <w:pPr>
        <w:pStyle w:val="Liststycke"/>
        <w:numPr>
          <w:ilvl w:val="0"/>
          <w:numId w:val="12"/>
        </w:numPr>
      </w:pPr>
      <w:r w:rsidRPr="00C62EC9">
        <w:t>Upphäver</w:t>
      </w:r>
    </w:p>
    <w:p w14:paraId="3AD70582" w14:textId="77777777" w:rsidR="00A85DC0" w:rsidRPr="00C62EC9" w:rsidRDefault="00A85DC0" w:rsidP="00913693">
      <w:pPr>
        <w:ind w:left="360"/>
      </w:pPr>
      <w:r>
        <w:t xml:space="preserve">Fylls i enligt motsvarande rubrik i dokumentet Gemensamma skrivanvisningar för Teknisk Order, avsnitt Satsytans disposition på förstasida. </w:t>
      </w:r>
    </w:p>
    <w:p w14:paraId="4338C5CC" w14:textId="5D9DB8DD" w:rsidR="00F129F4" w:rsidRPr="00C62EC9" w:rsidRDefault="00F129F4" w:rsidP="00F129F4">
      <w:pPr>
        <w:ind w:left="360"/>
      </w:pPr>
      <w:r w:rsidRPr="00C62EC9">
        <w:t>Uppgiften finns angiven i publikationsspecifikationen eller erhålls direkt från publikationsansvarig beställare.</w:t>
      </w:r>
    </w:p>
    <w:p w14:paraId="7408EE69" w14:textId="77777777" w:rsidR="00F129F4" w:rsidRPr="00C62EC9" w:rsidRDefault="00F129F4" w:rsidP="00F129F4">
      <w:pPr>
        <w:pStyle w:val="Liststycke"/>
        <w:numPr>
          <w:ilvl w:val="0"/>
          <w:numId w:val="12"/>
        </w:numPr>
      </w:pPr>
      <w:r w:rsidRPr="00C62EC9">
        <w:t>Förrådsbeteckning</w:t>
      </w:r>
    </w:p>
    <w:p w14:paraId="51AF5669" w14:textId="77777777" w:rsidR="00A85DC0" w:rsidRPr="00C62EC9" w:rsidRDefault="00A85DC0" w:rsidP="00913693">
      <w:pPr>
        <w:ind w:left="360"/>
      </w:pPr>
      <w:r>
        <w:t xml:space="preserve">Fylls i enligt motsvarande rubrik i dokumentet Gemensamma skrivanvisningar för Teknisk Order, avsnitt Satsytans disposition på förstasida. </w:t>
      </w:r>
    </w:p>
    <w:p w14:paraId="68846626" w14:textId="77777777" w:rsidR="00F129F4" w:rsidRPr="00C62EC9" w:rsidRDefault="00F129F4" w:rsidP="00F129F4">
      <w:pPr>
        <w:ind w:left="360"/>
      </w:pPr>
      <w:r w:rsidRPr="00C62EC9">
        <w:t>Förrådsbeteckning finns angiven i publikationsspecifikationen eller erhålls direkt från publikationsansvarig beställare.</w:t>
      </w:r>
    </w:p>
    <w:p w14:paraId="3A4FB96A" w14:textId="77777777" w:rsidR="00F129F4" w:rsidRPr="00C62EC9" w:rsidRDefault="00F129F4" w:rsidP="00F129F4">
      <w:pPr>
        <w:pStyle w:val="Liststycke"/>
        <w:numPr>
          <w:ilvl w:val="0"/>
          <w:numId w:val="12"/>
        </w:numPr>
      </w:pPr>
      <w:r w:rsidRPr="00C62EC9">
        <w:t>Distribution</w:t>
      </w:r>
    </w:p>
    <w:p w14:paraId="299F0E58" w14:textId="61783FFA" w:rsidR="009103A9" w:rsidRPr="00F129F4" w:rsidRDefault="00F129F4" w:rsidP="00713561">
      <w:pPr>
        <w:ind w:firstLine="360"/>
      </w:pPr>
      <w:r>
        <w:t xml:space="preserve">Ange </w:t>
      </w:r>
      <w:r w:rsidR="00A85DC0">
        <w:t>MS520/</w:t>
      </w:r>
      <w:r>
        <w:t>MKOK 508</w:t>
      </w:r>
      <w:r w:rsidRPr="00C62EC9">
        <w:t>.</w:t>
      </w:r>
    </w:p>
    <w:sectPr w:rsidR="009103A9" w:rsidRPr="00F129F4" w:rsidSect="0080498B">
      <w:headerReference w:type="default" r:id="rId20"/>
      <w:headerReference w:type="first" r:id="rId21"/>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8A8A4" w14:textId="77777777" w:rsidR="00B61E8C" w:rsidRDefault="00B61E8C" w:rsidP="001E3C25">
      <w:r>
        <w:separator/>
      </w:r>
    </w:p>
  </w:endnote>
  <w:endnote w:type="continuationSeparator" w:id="0">
    <w:p w14:paraId="4F21D1B7" w14:textId="77777777" w:rsidR="00B61E8C" w:rsidRDefault="00B61E8C" w:rsidP="001E3C25">
      <w:r>
        <w:continuationSeparator/>
      </w:r>
    </w:p>
  </w:endnote>
  <w:endnote w:type="continuationNotice" w:id="1">
    <w:p w14:paraId="79F5EE19" w14:textId="77777777" w:rsidR="00B61E8C" w:rsidRDefault="00B61E8C"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EAFC0B02-5A36-40D5-A369-5228C2FF51AC}"/>
    <w:embedBold r:id="rId2" w:fontKey="{5BAEB671-F5D4-49F5-A6E1-77CD145D4873}"/>
    <w:embedItalic r:id="rId3" w:fontKey="{31DB3653-F9A4-48E9-9FCD-691394EF6B8D}"/>
    <w:embedBoldItalic r:id="rId4" w:fontKey="{E0A9AF0C-6999-4D1C-BB27-5F944A61388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D659F04-B3F7-4E1A-AEC0-62570302987F}"/>
  </w:font>
  <w:font w:name="Georgia">
    <w:panose1 w:val="02040502050405020303"/>
    <w:charset w:val="00"/>
    <w:family w:val="roman"/>
    <w:pitch w:val="variable"/>
    <w:sig w:usb0="00000287" w:usb1="00000000" w:usb2="00000000" w:usb3="00000000" w:csb0="0000009F" w:csb1="00000000"/>
    <w:embedRegular r:id="rId6" w:fontKey="{C249D6B3-0CF7-42DF-B88C-197C2A1C1FE0}"/>
  </w:font>
  <w:font w:name="Calibri">
    <w:panose1 w:val="020F0502020204030204"/>
    <w:charset w:val="00"/>
    <w:family w:val="swiss"/>
    <w:pitch w:val="variable"/>
    <w:sig w:usb0="E0002AFF" w:usb1="C000247B" w:usb2="00000009" w:usb3="00000000" w:csb0="000001FF" w:csb1="00000000"/>
    <w:embedRegular r:id="rId7" w:fontKey="{DB5B304F-5AE9-4501-A9EC-94860F09A0A8}"/>
  </w:font>
  <w:font w:name="Cambria">
    <w:panose1 w:val="02040503050406030204"/>
    <w:charset w:val="00"/>
    <w:family w:val="roman"/>
    <w:pitch w:val="variable"/>
    <w:sig w:usb0="E00002FF" w:usb1="400004FF" w:usb2="00000000" w:usb3="00000000" w:csb0="0000019F" w:csb1="00000000"/>
    <w:embedRegular r:id="rId8" w:fontKey="{8B7729E6-4799-40B1-B169-3C19821D00C4}"/>
    <w:embedBold r:id="rId9" w:fontKey="{145D1FC6-46A4-47BD-921C-102C4AA46E78}"/>
  </w:font>
  <w:font w:name="Times">
    <w:panose1 w:val="02020603050405020304"/>
    <w:charset w:val="00"/>
    <w:family w:val="roman"/>
    <w:pitch w:val="variable"/>
    <w:sig w:usb0="E0002EFF" w:usb1="C000785B" w:usb2="00000009" w:usb3="00000000" w:csb0="000001FF" w:csb1="00000000"/>
    <w:embedRegular r:id="rId10" w:fontKey="{8F6C41E2-46C8-40FF-99C0-8CF6219AF405}"/>
    <w:embedItalic r:id="rId11" w:fontKey="{5869DF0C-EF22-42DE-B140-DD2DB91C674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54A6B" w14:textId="77777777" w:rsidR="00B61E8C" w:rsidRDefault="00B61E8C" w:rsidP="001E3C25">
      <w:r>
        <w:separator/>
      </w:r>
    </w:p>
  </w:footnote>
  <w:footnote w:type="continuationSeparator" w:id="0">
    <w:p w14:paraId="23E1A905" w14:textId="77777777" w:rsidR="00B61E8C" w:rsidRDefault="00B61E8C" w:rsidP="001E3C25">
      <w:r>
        <w:continuationSeparator/>
      </w:r>
    </w:p>
  </w:footnote>
  <w:footnote w:type="continuationNotice" w:id="1">
    <w:p w14:paraId="4C867554" w14:textId="77777777" w:rsidR="00B61E8C" w:rsidRDefault="00B61E8C"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C33C9F" w14:paraId="597A1FB4" w14:textId="77777777" w:rsidTr="00A07369">
      <w:trPr>
        <w:cantSplit/>
        <w:trHeight w:val="851"/>
      </w:trPr>
      <w:tc>
        <w:tcPr>
          <w:tcW w:w="2552" w:type="dxa"/>
        </w:tcPr>
        <w:p w14:paraId="1EF9391C" w14:textId="77777777" w:rsidR="00C33C9F" w:rsidRDefault="00C33C9F">
          <w:pPr>
            <w:pStyle w:val="Brdtext"/>
            <w:rPr>
              <w:noProof/>
            </w:rPr>
          </w:pPr>
          <w:r>
            <w:object w:dxaOrig="2160" w:dyaOrig="86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3pt" o:preferrelative="f">
                <v:imagedata r:id="rId1" o:title=""/>
                <o:lock v:ext="edit" aspectratio="f"/>
              </v:shape>
              <o:OLEObject Type="Embed" ProgID="Word.Picture.8" ShapeID="_x0000_i1025" DrawAspect="Content" ObjectID="_1627306650" r:id="rId2"/>
            </w:object>
          </w:r>
        </w:p>
      </w:tc>
      <w:tc>
        <w:tcPr>
          <w:tcW w:w="4108" w:type="dxa"/>
        </w:tcPr>
        <w:p w14:paraId="5A10A1D7" w14:textId="77777777" w:rsidR="00C33C9F" w:rsidRDefault="00C33C9F" w:rsidP="00F8622C">
          <w:pPr>
            <w:pStyle w:val="Brdtext"/>
            <w:rPr>
              <w:sz w:val="16"/>
            </w:rPr>
          </w:pPr>
        </w:p>
        <w:p w14:paraId="4B1D9790" w14:textId="64D95691" w:rsidR="00C33C9F" w:rsidRPr="0031709B" w:rsidRDefault="00C37139"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C33C9F">
                <w:rPr>
                  <w:rFonts w:ascii="Arial" w:hAnsi="Arial" w:cs="Arial"/>
                  <w:b/>
                  <w:bCs/>
                  <w:noProof/>
                  <w:sz w:val="18"/>
                </w:rPr>
                <w:t>Skrivanvisningar för Teknisk Order Allmän, AF</w:t>
              </w:r>
            </w:sdtContent>
          </w:sdt>
        </w:p>
      </w:tc>
      <w:tc>
        <w:tcPr>
          <w:tcW w:w="2980" w:type="dxa"/>
        </w:tcPr>
        <w:p w14:paraId="494C3CB7" w14:textId="77777777" w:rsidR="00C33C9F" w:rsidRPr="0031709B" w:rsidRDefault="00C33C9F" w:rsidP="00F8622C">
          <w:pPr>
            <w:pStyle w:val="Brdtext"/>
            <w:jc w:val="right"/>
            <w:rPr>
              <w:sz w:val="16"/>
            </w:rPr>
          </w:pPr>
        </w:p>
        <w:p w14:paraId="0CC20450" w14:textId="7E3B8A08" w:rsidR="00C33C9F" w:rsidRDefault="00C33C9F"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37139">
            <w:rPr>
              <w:rFonts w:ascii="Arial" w:hAnsi="Arial" w:cs="Arial"/>
              <w:b/>
              <w:bCs/>
              <w:noProof/>
              <w:sz w:val="18"/>
              <w:lang w:val="en-US"/>
            </w:rPr>
            <w:t>6</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37139">
            <w:rPr>
              <w:rFonts w:ascii="Arial" w:hAnsi="Arial" w:cs="Arial"/>
              <w:b/>
              <w:bCs/>
              <w:noProof/>
              <w:sz w:val="18"/>
              <w:lang w:val="en-US"/>
            </w:rPr>
            <w:t>6</w:t>
          </w:r>
          <w:r>
            <w:rPr>
              <w:rFonts w:ascii="Arial" w:hAnsi="Arial" w:cs="Arial"/>
              <w:b/>
              <w:bCs/>
              <w:noProof/>
              <w:sz w:val="18"/>
              <w:lang w:val="en-US"/>
            </w:rPr>
            <w:fldChar w:fldCharType="end"/>
          </w:r>
          <w:r>
            <w:rPr>
              <w:rFonts w:ascii="Arial" w:hAnsi="Arial" w:cs="Arial"/>
              <w:b/>
              <w:bCs/>
              <w:sz w:val="18"/>
              <w:lang w:val="en-US"/>
            </w:rPr>
            <w:t>)</w:t>
          </w:r>
        </w:p>
        <w:p w14:paraId="0A2C1DA6" w14:textId="77777777" w:rsidR="00C33C9F" w:rsidRDefault="00C33C9F" w:rsidP="001E3C25">
          <w:pPr>
            <w:rPr>
              <w:noProof/>
              <w:lang w:val="en-US"/>
            </w:rPr>
          </w:pPr>
        </w:p>
      </w:tc>
    </w:tr>
  </w:tbl>
  <w:p w14:paraId="3D1F1149" w14:textId="77777777" w:rsidR="00C33C9F" w:rsidRDefault="00C33C9F" w:rsidP="001E3C25">
    <w:pPr>
      <w:pStyle w:val="Sidhuvud"/>
      <w:rPr>
        <w:lang w:val="en-US"/>
      </w:rPr>
    </w:pPr>
  </w:p>
  <w:p w14:paraId="6BE6EFA3" w14:textId="77777777" w:rsidR="00C33C9F" w:rsidRDefault="00C33C9F"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C33C9F"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C33C9F" w:rsidRDefault="00C33C9F" w:rsidP="0098515D">
          <w:pPr>
            <w:pStyle w:val="Brdtext"/>
            <w:rPr>
              <w:noProof/>
            </w:rPr>
          </w:pPr>
          <w:r>
            <w:object w:dxaOrig="2160" w:dyaOrig="86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43pt" o:preferrelative="f">
                <v:imagedata r:id="rId1" o:title=""/>
                <o:lock v:ext="edit" aspectratio="f"/>
              </v:shape>
              <o:OLEObject Type="Embed" ProgID="Word.Picture.8" ShapeID="_x0000_i1026" DrawAspect="Content" ObjectID="_1627306651" r:id="rId2"/>
            </w:object>
          </w:r>
        </w:p>
      </w:tc>
      <w:tc>
        <w:tcPr>
          <w:tcW w:w="4108" w:type="dxa"/>
          <w:tcBorders>
            <w:top w:val="nil"/>
            <w:left w:val="nil"/>
            <w:right w:val="nil"/>
          </w:tcBorders>
        </w:tcPr>
        <w:p w14:paraId="3E85EA04" w14:textId="77777777" w:rsidR="00C33C9F" w:rsidRDefault="00C33C9F" w:rsidP="0098515D">
          <w:pPr>
            <w:pStyle w:val="Brdtext"/>
            <w:jc w:val="center"/>
            <w:rPr>
              <w:rFonts w:ascii="Arial" w:hAnsi="Arial" w:cs="Arial"/>
              <w:b/>
              <w:bCs/>
              <w:lang w:val="en-US"/>
            </w:rPr>
          </w:pPr>
        </w:p>
        <w:p w14:paraId="326F77B1" w14:textId="77777777" w:rsidR="00C33C9F" w:rsidRDefault="00C33C9F"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C33C9F" w:rsidRDefault="00C33C9F" w:rsidP="0098515D">
          <w:pPr>
            <w:pStyle w:val="Brdtext"/>
            <w:rPr>
              <w:lang w:val="en-US"/>
            </w:rPr>
          </w:pPr>
        </w:p>
        <w:p w14:paraId="7BB24042" w14:textId="77777777" w:rsidR="00C33C9F" w:rsidRDefault="00C33C9F" w:rsidP="001E3C25">
          <w:pPr>
            <w:rPr>
              <w:noProof/>
              <w:lang w:val="en-US"/>
            </w:rPr>
          </w:pPr>
        </w:p>
      </w:tc>
    </w:tr>
    <w:tr w:rsidR="00C33C9F"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15440560" w:rsidR="00C33C9F" w:rsidRPr="00DB7F9F" w:rsidRDefault="00C33C9F" w:rsidP="0071420D">
          <w:pPr>
            <w:pStyle w:val="Brdtext"/>
            <w:rPr>
              <w:noProof/>
              <w:sz w:val="20"/>
            </w:rPr>
          </w:pPr>
          <w:r w:rsidRPr="00DB7F9F">
            <w:rPr>
              <w:sz w:val="16"/>
            </w:rPr>
            <w:t>Uppdragsorganisation</w:t>
          </w:r>
          <w:r w:rsidRPr="00DB7F9F">
            <w:rPr>
              <w:sz w:val="16"/>
            </w:rPr>
            <w:br/>
          </w:r>
          <w:r w:rsidR="0071420D">
            <w:rPr>
              <w:rFonts w:ascii="Arial" w:hAnsi="Arial" w:cs="Arial"/>
              <w:b/>
              <w:bCs/>
              <w:sz w:val="18"/>
            </w:rPr>
            <w:t xml:space="preserve">Log </w:t>
          </w:r>
          <w:proofErr w:type="spellStart"/>
          <w:r w:rsidR="0071420D">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25024588" w:rsidR="00C33C9F" w:rsidRPr="001C37E4" w:rsidRDefault="00C33C9F"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bCs/>
                  <w:noProof/>
                  <w:sz w:val="18"/>
                </w:rPr>
                <w:t>Skrivanvisningar för Teknisk Order Allmän, AF</w:t>
              </w:r>
            </w:sdtContent>
          </w:sdt>
        </w:p>
      </w:tc>
      <w:tc>
        <w:tcPr>
          <w:tcW w:w="2980" w:type="dxa"/>
          <w:tcBorders>
            <w:top w:val="single" w:sz="4" w:space="0" w:color="auto"/>
            <w:left w:val="single" w:sz="4" w:space="0" w:color="auto"/>
            <w:bottom w:val="nil"/>
            <w:right w:val="single" w:sz="4" w:space="0" w:color="auto"/>
          </w:tcBorders>
        </w:tcPr>
        <w:p w14:paraId="302439FE" w14:textId="757D5B00" w:rsidR="00C33C9F" w:rsidRDefault="00C33C9F"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37139">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37139">
            <w:rPr>
              <w:rFonts w:ascii="Arial" w:hAnsi="Arial" w:cs="Arial"/>
              <w:b/>
              <w:bCs/>
              <w:noProof/>
              <w:sz w:val="18"/>
              <w:lang w:val="en-US"/>
            </w:rPr>
            <w:t>6</w:t>
          </w:r>
          <w:r>
            <w:rPr>
              <w:rFonts w:ascii="Arial" w:hAnsi="Arial" w:cs="Arial"/>
              <w:b/>
              <w:bCs/>
              <w:noProof/>
              <w:sz w:val="18"/>
              <w:lang w:val="en-US"/>
            </w:rPr>
            <w:fldChar w:fldCharType="end"/>
          </w:r>
          <w:r>
            <w:rPr>
              <w:rFonts w:ascii="Arial" w:hAnsi="Arial" w:cs="Arial"/>
              <w:b/>
              <w:bCs/>
              <w:sz w:val="18"/>
              <w:lang w:val="en-US"/>
            </w:rPr>
            <w:t>)</w:t>
          </w:r>
        </w:p>
      </w:tc>
    </w:tr>
    <w:tr w:rsidR="00C33C9F"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6254514D" w:rsidR="00C33C9F" w:rsidRDefault="0071420D"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3D2843EA" w:rsidR="00C33C9F" w:rsidRDefault="0071420D" w:rsidP="0071420D">
              <w:pPr>
                <w:pStyle w:val="Brdtext"/>
              </w:pPr>
              <w:r>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C33C9F" w:rsidRDefault="00C33C9F"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3F2510FB" w:rsidR="00C33C9F" w:rsidRPr="001C37E4" w:rsidRDefault="00C33C9F" w:rsidP="00C37139">
          <w:pPr>
            <w:pStyle w:val="Brdtext"/>
            <w:rPr>
              <w:rFonts w:ascii="Arial" w:hAnsi="Arial" w:cs="Arial"/>
              <w:b/>
              <w:noProof/>
              <w:sz w:val="18"/>
              <w:szCs w:val="18"/>
              <w:lang w:val="en-US"/>
            </w:rPr>
          </w:pPr>
          <w:r>
            <w:rPr>
              <w:sz w:val="16"/>
              <w:lang w:val="en-US"/>
            </w:rPr>
            <w:t>Version</w:t>
          </w:r>
          <w:r>
            <w:rPr>
              <w:sz w:val="16"/>
              <w:lang w:val="en-US"/>
            </w:rPr>
            <w:br/>
          </w:r>
          <w:r w:rsidR="00C37139">
            <w:rPr>
              <w:rFonts w:ascii="Arial" w:hAnsi="Arial" w:cs="Arial"/>
              <w:b/>
              <w:noProof/>
              <w:sz w:val="18"/>
              <w:szCs w:val="18"/>
              <w:lang w:val="en-US"/>
            </w:rPr>
            <w:t>1.0</w:t>
          </w:r>
        </w:p>
      </w:tc>
    </w:tr>
  </w:tbl>
  <w:p w14:paraId="69E436D2" w14:textId="77777777" w:rsidR="00C33C9F" w:rsidRDefault="00C33C9F" w:rsidP="001E3C25">
    <w:pPr>
      <w:pStyle w:val="Sidhuvud"/>
      <w:rPr>
        <w:lang w:val="en-US"/>
      </w:rPr>
    </w:pPr>
  </w:p>
  <w:p w14:paraId="7317F4FF" w14:textId="77777777" w:rsidR="00C33C9F" w:rsidRDefault="00C33C9F"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5"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8"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7"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0"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3"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4"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8"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1"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1"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7"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62"/>
    <w:lvlOverride w:ilvl="0">
      <w:startOverride w:val="1"/>
    </w:lvlOverride>
  </w:num>
  <w:num w:numId="3">
    <w:abstractNumId w:val="8"/>
  </w:num>
  <w:num w:numId="4">
    <w:abstractNumId w:val="72"/>
  </w:num>
  <w:num w:numId="5">
    <w:abstractNumId w:val="43"/>
  </w:num>
  <w:num w:numId="6">
    <w:abstractNumId w:val="77"/>
  </w:num>
  <w:num w:numId="7">
    <w:abstractNumId w:val="11"/>
  </w:num>
  <w:num w:numId="8">
    <w:abstractNumId w:val="0"/>
  </w:num>
  <w:num w:numId="9">
    <w:abstractNumId w:val="14"/>
  </w:num>
  <w:num w:numId="10">
    <w:abstractNumId w:val="94"/>
  </w:num>
  <w:num w:numId="11">
    <w:abstractNumId w:val="53"/>
  </w:num>
  <w:num w:numId="12">
    <w:abstractNumId w:val="39"/>
  </w:num>
  <w:num w:numId="13">
    <w:abstractNumId w:val="17"/>
  </w:num>
  <w:num w:numId="14">
    <w:abstractNumId w:val="50"/>
  </w:num>
  <w:num w:numId="15">
    <w:abstractNumId w:val="76"/>
  </w:num>
  <w:num w:numId="16">
    <w:abstractNumId w:val="69"/>
  </w:num>
  <w:num w:numId="17">
    <w:abstractNumId w:val="83"/>
  </w:num>
  <w:num w:numId="18">
    <w:abstractNumId w:val="91"/>
  </w:num>
  <w:num w:numId="19">
    <w:abstractNumId w:val="33"/>
  </w:num>
  <w:num w:numId="20">
    <w:abstractNumId w:val="23"/>
  </w:num>
  <w:num w:numId="21">
    <w:abstractNumId w:val="71"/>
  </w:num>
  <w:num w:numId="22">
    <w:abstractNumId w:val="88"/>
  </w:num>
  <w:num w:numId="23">
    <w:abstractNumId w:val="22"/>
  </w:num>
  <w:num w:numId="24">
    <w:abstractNumId w:val="15"/>
  </w:num>
  <w:num w:numId="25">
    <w:abstractNumId w:val="3"/>
  </w:num>
  <w:num w:numId="26">
    <w:abstractNumId w:val="61"/>
  </w:num>
  <w:num w:numId="27">
    <w:abstractNumId w:val="96"/>
  </w:num>
  <w:num w:numId="28">
    <w:abstractNumId w:val="51"/>
  </w:num>
  <w:num w:numId="29">
    <w:abstractNumId w:val="29"/>
  </w:num>
  <w:num w:numId="30">
    <w:abstractNumId w:val="2"/>
  </w:num>
  <w:num w:numId="31">
    <w:abstractNumId w:val="31"/>
  </w:num>
  <w:num w:numId="32">
    <w:abstractNumId w:val="87"/>
  </w:num>
  <w:num w:numId="33">
    <w:abstractNumId w:val="18"/>
  </w:num>
  <w:num w:numId="34">
    <w:abstractNumId w:val="37"/>
  </w:num>
  <w:num w:numId="35">
    <w:abstractNumId w:val="46"/>
  </w:num>
  <w:num w:numId="36">
    <w:abstractNumId w:val="68"/>
  </w:num>
  <w:num w:numId="37">
    <w:abstractNumId w:val="38"/>
  </w:num>
  <w:num w:numId="38">
    <w:abstractNumId w:val="73"/>
  </w:num>
  <w:num w:numId="39">
    <w:abstractNumId w:val="73"/>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5"/>
  </w:num>
  <w:num w:numId="41">
    <w:abstractNumId w:val="6"/>
  </w:num>
  <w:num w:numId="42">
    <w:abstractNumId w:val="84"/>
  </w:num>
  <w:num w:numId="43">
    <w:abstractNumId w:val="81"/>
  </w:num>
  <w:num w:numId="44">
    <w:abstractNumId w:val="24"/>
  </w:num>
  <w:num w:numId="45">
    <w:abstractNumId w:val="79"/>
  </w:num>
  <w:num w:numId="46">
    <w:abstractNumId w:val="64"/>
  </w:num>
  <w:num w:numId="47">
    <w:abstractNumId w:val="64"/>
    <w:lvlOverride w:ilvl="1">
      <w:lvl w:ilvl="1">
        <w:numFmt w:val="decimal"/>
        <w:lvlText w:val="%2."/>
        <w:lvlJc w:val="left"/>
      </w:lvl>
    </w:lvlOverride>
  </w:num>
  <w:num w:numId="48">
    <w:abstractNumId w:val="64"/>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5"/>
  </w:num>
  <w:num w:numId="51">
    <w:abstractNumId w:val="58"/>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3"/>
  </w:num>
  <w:num w:numId="55">
    <w:abstractNumId w:val="65"/>
  </w:num>
  <w:num w:numId="56">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8"/>
  </w:num>
  <w:num w:numId="61">
    <w:abstractNumId w:val="66"/>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3"/>
  </w:num>
  <w:num w:numId="67">
    <w:abstractNumId w:val="5"/>
  </w:num>
  <w:num w:numId="68">
    <w:abstractNumId w:val="86"/>
  </w:num>
  <w:num w:numId="69">
    <w:abstractNumId w:val="80"/>
  </w:num>
  <w:num w:numId="70">
    <w:abstractNumId w:val="10"/>
  </w:num>
  <w:num w:numId="71">
    <w:abstractNumId w:val="47"/>
  </w:num>
  <w:num w:numId="72">
    <w:abstractNumId w:val="89"/>
  </w:num>
  <w:num w:numId="73">
    <w:abstractNumId w:val="52"/>
  </w:num>
  <w:num w:numId="74">
    <w:abstractNumId w:val="57"/>
  </w:num>
  <w:num w:numId="75">
    <w:abstractNumId w:val="45"/>
  </w:num>
  <w:num w:numId="76">
    <w:abstractNumId w:val="55"/>
  </w:num>
  <w:num w:numId="77">
    <w:abstractNumId w:val="34"/>
  </w:num>
  <w:num w:numId="78">
    <w:abstractNumId w:val="74"/>
  </w:num>
  <w:num w:numId="79">
    <w:abstractNumId w:val="82"/>
  </w:num>
  <w:num w:numId="80">
    <w:abstractNumId w:val="30"/>
  </w:num>
  <w:num w:numId="81">
    <w:abstractNumId w:val="95"/>
  </w:num>
  <w:num w:numId="82">
    <w:abstractNumId w:val="25"/>
  </w:num>
  <w:num w:numId="83">
    <w:abstractNumId w:val="54"/>
  </w:num>
  <w:num w:numId="84">
    <w:abstractNumId w:val="67"/>
  </w:num>
  <w:num w:numId="85">
    <w:abstractNumId w:val="7"/>
  </w:num>
  <w:num w:numId="86">
    <w:abstractNumId w:val="70"/>
  </w:num>
  <w:num w:numId="87">
    <w:abstractNumId w:val="42"/>
  </w:num>
  <w:num w:numId="88">
    <w:abstractNumId w:val="59"/>
  </w:num>
  <w:num w:numId="89">
    <w:abstractNumId w:val="13"/>
  </w:num>
  <w:num w:numId="90">
    <w:abstractNumId w:val="92"/>
  </w:num>
  <w:num w:numId="91">
    <w:abstractNumId w:val="90"/>
  </w:num>
  <w:num w:numId="92">
    <w:abstractNumId w:val="41"/>
  </w:num>
  <w:num w:numId="93">
    <w:abstractNumId w:val="9"/>
  </w:num>
  <w:num w:numId="94">
    <w:abstractNumId w:val="20"/>
  </w:num>
  <w:num w:numId="95">
    <w:abstractNumId w:val="48"/>
  </w:num>
  <w:num w:numId="96">
    <w:abstractNumId w:val="49"/>
  </w:num>
  <w:num w:numId="97">
    <w:abstractNumId w:val="19"/>
  </w:num>
  <w:num w:numId="98">
    <w:abstractNumId w:val="28"/>
  </w:num>
  <w:num w:numId="99">
    <w:abstractNumId w:val="21"/>
  </w:num>
  <w:num w:numId="100">
    <w:abstractNumId w:val="44"/>
  </w:num>
  <w:num w:numId="101">
    <w:abstractNumId w:val="1"/>
  </w:num>
  <w:num w:numId="102">
    <w:abstractNumId w:val="12"/>
  </w:num>
  <w:num w:numId="103">
    <w:abstractNumId w:val="60"/>
  </w:num>
  <w:num w:numId="104">
    <w:abstractNumId w:val="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81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01C12"/>
    <w:rsid w:val="000134BA"/>
    <w:rsid w:val="00013734"/>
    <w:rsid w:val="00016064"/>
    <w:rsid w:val="00016381"/>
    <w:rsid w:val="00017DA9"/>
    <w:rsid w:val="0002262D"/>
    <w:rsid w:val="0003148A"/>
    <w:rsid w:val="0003302C"/>
    <w:rsid w:val="000369C2"/>
    <w:rsid w:val="000561F3"/>
    <w:rsid w:val="00057017"/>
    <w:rsid w:val="0006734A"/>
    <w:rsid w:val="00074200"/>
    <w:rsid w:val="00080F84"/>
    <w:rsid w:val="0009144E"/>
    <w:rsid w:val="000936BB"/>
    <w:rsid w:val="0009557B"/>
    <w:rsid w:val="0009684D"/>
    <w:rsid w:val="000A6239"/>
    <w:rsid w:val="000B5EAA"/>
    <w:rsid w:val="000C030C"/>
    <w:rsid w:val="000C073A"/>
    <w:rsid w:val="000C1A71"/>
    <w:rsid w:val="000D2F35"/>
    <w:rsid w:val="000E08C3"/>
    <w:rsid w:val="000E0E26"/>
    <w:rsid w:val="000E18F3"/>
    <w:rsid w:val="00101D92"/>
    <w:rsid w:val="00114212"/>
    <w:rsid w:val="00123BF0"/>
    <w:rsid w:val="00131B7F"/>
    <w:rsid w:val="00133966"/>
    <w:rsid w:val="0013639C"/>
    <w:rsid w:val="00146120"/>
    <w:rsid w:val="001470D4"/>
    <w:rsid w:val="001523DD"/>
    <w:rsid w:val="00154863"/>
    <w:rsid w:val="00166354"/>
    <w:rsid w:val="00166E16"/>
    <w:rsid w:val="001735F2"/>
    <w:rsid w:val="00176C17"/>
    <w:rsid w:val="0017783D"/>
    <w:rsid w:val="001808DF"/>
    <w:rsid w:val="00182381"/>
    <w:rsid w:val="00183B5E"/>
    <w:rsid w:val="00192E7B"/>
    <w:rsid w:val="0019464D"/>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04FC6"/>
    <w:rsid w:val="00217E8E"/>
    <w:rsid w:val="00223829"/>
    <w:rsid w:val="0022696C"/>
    <w:rsid w:val="00235CB9"/>
    <w:rsid w:val="00240797"/>
    <w:rsid w:val="002438DA"/>
    <w:rsid w:val="00251C80"/>
    <w:rsid w:val="00253296"/>
    <w:rsid w:val="002554AD"/>
    <w:rsid w:val="002560F2"/>
    <w:rsid w:val="00257DE6"/>
    <w:rsid w:val="00270B90"/>
    <w:rsid w:val="002721FA"/>
    <w:rsid w:val="00277314"/>
    <w:rsid w:val="002819EA"/>
    <w:rsid w:val="00282D46"/>
    <w:rsid w:val="0029113B"/>
    <w:rsid w:val="00291655"/>
    <w:rsid w:val="002A03A8"/>
    <w:rsid w:val="002A0745"/>
    <w:rsid w:val="002A545F"/>
    <w:rsid w:val="002A5678"/>
    <w:rsid w:val="002A5BBD"/>
    <w:rsid w:val="002A685C"/>
    <w:rsid w:val="002A7296"/>
    <w:rsid w:val="002B2996"/>
    <w:rsid w:val="002B360D"/>
    <w:rsid w:val="002B4911"/>
    <w:rsid w:val="002B7D33"/>
    <w:rsid w:val="002C07CD"/>
    <w:rsid w:val="002C62B6"/>
    <w:rsid w:val="002D2D3C"/>
    <w:rsid w:val="002D3514"/>
    <w:rsid w:val="002D5556"/>
    <w:rsid w:val="002D5F0A"/>
    <w:rsid w:val="002D7BC7"/>
    <w:rsid w:val="002E20B2"/>
    <w:rsid w:val="002E2ACD"/>
    <w:rsid w:val="002E7B78"/>
    <w:rsid w:val="002F118F"/>
    <w:rsid w:val="003009F8"/>
    <w:rsid w:val="00302E47"/>
    <w:rsid w:val="00303D01"/>
    <w:rsid w:val="00315E25"/>
    <w:rsid w:val="00316600"/>
    <w:rsid w:val="0031709B"/>
    <w:rsid w:val="00325750"/>
    <w:rsid w:val="00325BBE"/>
    <w:rsid w:val="00326071"/>
    <w:rsid w:val="003343D9"/>
    <w:rsid w:val="0033493D"/>
    <w:rsid w:val="00337DDE"/>
    <w:rsid w:val="00342411"/>
    <w:rsid w:val="003452BB"/>
    <w:rsid w:val="00345555"/>
    <w:rsid w:val="003461C7"/>
    <w:rsid w:val="00357752"/>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D7B8B"/>
    <w:rsid w:val="003F135C"/>
    <w:rsid w:val="003F37B0"/>
    <w:rsid w:val="003F4B92"/>
    <w:rsid w:val="003F6E10"/>
    <w:rsid w:val="004010C3"/>
    <w:rsid w:val="004027C2"/>
    <w:rsid w:val="0040562E"/>
    <w:rsid w:val="00405C3D"/>
    <w:rsid w:val="00407945"/>
    <w:rsid w:val="004149D2"/>
    <w:rsid w:val="0042017E"/>
    <w:rsid w:val="004245BA"/>
    <w:rsid w:val="00442973"/>
    <w:rsid w:val="00464EA5"/>
    <w:rsid w:val="00475423"/>
    <w:rsid w:val="0048643A"/>
    <w:rsid w:val="00494237"/>
    <w:rsid w:val="0049444D"/>
    <w:rsid w:val="00495622"/>
    <w:rsid w:val="004A4DAF"/>
    <w:rsid w:val="004B5797"/>
    <w:rsid w:val="004D06DB"/>
    <w:rsid w:val="004D5DE1"/>
    <w:rsid w:val="004E389F"/>
    <w:rsid w:val="004E7DB0"/>
    <w:rsid w:val="004F136B"/>
    <w:rsid w:val="004F5F27"/>
    <w:rsid w:val="00502BCC"/>
    <w:rsid w:val="00503953"/>
    <w:rsid w:val="00503E5C"/>
    <w:rsid w:val="005131A5"/>
    <w:rsid w:val="00514E52"/>
    <w:rsid w:val="00515A38"/>
    <w:rsid w:val="00516F72"/>
    <w:rsid w:val="00517549"/>
    <w:rsid w:val="00532266"/>
    <w:rsid w:val="00543D1E"/>
    <w:rsid w:val="00544CBC"/>
    <w:rsid w:val="0054511E"/>
    <w:rsid w:val="0055133E"/>
    <w:rsid w:val="00571310"/>
    <w:rsid w:val="0057230B"/>
    <w:rsid w:val="005736FC"/>
    <w:rsid w:val="00573CB5"/>
    <w:rsid w:val="00573CCB"/>
    <w:rsid w:val="00574FD5"/>
    <w:rsid w:val="00580607"/>
    <w:rsid w:val="00580F45"/>
    <w:rsid w:val="00582C9B"/>
    <w:rsid w:val="00584491"/>
    <w:rsid w:val="005863CF"/>
    <w:rsid w:val="00587D1A"/>
    <w:rsid w:val="005A44EC"/>
    <w:rsid w:val="005B2495"/>
    <w:rsid w:val="005B6E25"/>
    <w:rsid w:val="005C308B"/>
    <w:rsid w:val="005C5AE5"/>
    <w:rsid w:val="005C6572"/>
    <w:rsid w:val="005C6DA8"/>
    <w:rsid w:val="005C6F0D"/>
    <w:rsid w:val="005C7F3D"/>
    <w:rsid w:val="005D470D"/>
    <w:rsid w:val="005D6867"/>
    <w:rsid w:val="005D7C81"/>
    <w:rsid w:val="005E4430"/>
    <w:rsid w:val="005E6C1C"/>
    <w:rsid w:val="005F145B"/>
    <w:rsid w:val="005F42FA"/>
    <w:rsid w:val="005F5643"/>
    <w:rsid w:val="005F7572"/>
    <w:rsid w:val="00606D1D"/>
    <w:rsid w:val="00610820"/>
    <w:rsid w:val="00610C8B"/>
    <w:rsid w:val="006145DE"/>
    <w:rsid w:val="00614907"/>
    <w:rsid w:val="00617FE3"/>
    <w:rsid w:val="00620BB7"/>
    <w:rsid w:val="00633D3E"/>
    <w:rsid w:val="00633E0D"/>
    <w:rsid w:val="00634B3D"/>
    <w:rsid w:val="00635289"/>
    <w:rsid w:val="00646D66"/>
    <w:rsid w:val="0065528A"/>
    <w:rsid w:val="00656B65"/>
    <w:rsid w:val="00660012"/>
    <w:rsid w:val="00664B7C"/>
    <w:rsid w:val="0067108A"/>
    <w:rsid w:val="00675168"/>
    <w:rsid w:val="006763A7"/>
    <w:rsid w:val="0068118E"/>
    <w:rsid w:val="0068381F"/>
    <w:rsid w:val="006B28B6"/>
    <w:rsid w:val="006C0E74"/>
    <w:rsid w:val="006C15B1"/>
    <w:rsid w:val="006D25E2"/>
    <w:rsid w:val="006D4165"/>
    <w:rsid w:val="006D5F56"/>
    <w:rsid w:val="006E3DE5"/>
    <w:rsid w:val="006E5F0D"/>
    <w:rsid w:val="007032FE"/>
    <w:rsid w:val="0070468E"/>
    <w:rsid w:val="0070516E"/>
    <w:rsid w:val="0070666C"/>
    <w:rsid w:val="00710B07"/>
    <w:rsid w:val="00711F4E"/>
    <w:rsid w:val="00712D58"/>
    <w:rsid w:val="00713561"/>
    <w:rsid w:val="00713926"/>
    <w:rsid w:val="0071420D"/>
    <w:rsid w:val="00717F08"/>
    <w:rsid w:val="0072522A"/>
    <w:rsid w:val="00725567"/>
    <w:rsid w:val="00730201"/>
    <w:rsid w:val="007303AF"/>
    <w:rsid w:val="00734192"/>
    <w:rsid w:val="00734355"/>
    <w:rsid w:val="00737258"/>
    <w:rsid w:val="0074092C"/>
    <w:rsid w:val="0074246F"/>
    <w:rsid w:val="00745A82"/>
    <w:rsid w:val="00750591"/>
    <w:rsid w:val="00762365"/>
    <w:rsid w:val="007630BE"/>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07960"/>
    <w:rsid w:val="00812F35"/>
    <w:rsid w:val="00813706"/>
    <w:rsid w:val="008157F2"/>
    <w:rsid w:val="00822437"/>
    <w:rsid w:val="00824936"/>
    <w:rsid w:val="00835417"/>
    <w:rsid w:val="0083613B"/>
    <w:rsid w:val="0083782A"/>
    <w:rsid w:val="00850E0C"/>
    <w:rsid w:val="00856E88"/>
    <w:rsid w:val="008637F9"/>
    <w:rsid w:val="00867B85"/>
    <w:rsid w:val="00880272"/>
    <w:rsid w:val="0089715E"/>
    <w:rsid w:val="008973AD"/>
    <w:rsid w:val="008A2EFD"/>
    <w:rsid w:val="008A5B4B"/>
    <w:rsid w:val="008A72D9"/>
    <w:rsid w:val="008B2473"/>
    <w:rsid w:val="008B3695"/>
    <w:rsid w:val="008C0181"/>
    <w:rsid w:val="008C4FC5"/>
    <w:rsid w:val="008C5B8C"/>
    <w:rsid w:val="008C604D"/>
    <w:rsid w:val="008D267C"/>
    <w:rsid w:val="008D69DA"/>
    <w:rsid w:val="008E0F28"/>
    <w:rsid w:val="008E1504"/>
    <w:rsid w:val="008E4FB7"/>
    <w:rsid w:val="008E6987"/>
    <w:rsid w:val="008F5722"/>
    <w:rsid w:val="00903648"/>
    <w:rsid w:val="00903CC1"/>
    <w:rsid w:val="00905210"/>
    <w:rsid w:val="009061FF"/>
    <w:rsid w:val="009103A9"/>
    <w:rsid w:val="00913693"/>
    <w:rsid w:val="00914EDF"/>
    <w:rsid w:val="00927946"/>
    <w:rsid w:val="00932158"/>
    <w:rsid w:val="009402A9"/>
    <w:rsid w:val="00943E19"/>
    <w:rsid w:val="0094488A"/>
    <w:rsid w:val="00945099"/>
    <w:rsid w:val="00961C0F"/>
    <w:rsid w:val="00976441"/>
    <w:rsid w:val="0098515D"/>
    <w:rsid w:val="0099172C"/>
    <w:rsid w:val="00995018"/>
    <w:rsid w:val="00995B8E"/>
    <w:rsid w:val="009968F4"/>
    <w:rsid w:val="009A011A"/>
    <w:rsid w:val="009B37D5"/>
    <w:rsid w:val="009C32FF"/>
    <w:rsid w:val="009C3B16"/>
    <w:rsid w:val="009E01D5"/>
    <w:rsid w:val="009E1428"/>
    <w:rsid w:val="009E2FFB"/>
    <w:rsid w:val="009E33C1"/>
    <w:rsid w:val="009E3775"/>
    <w:rsid w:val="009E734F"/>
    <w:rsid w:val="00A02696"/>
    <w:rsid w:val="00A067EF"/>
    <w:rsid w:val="00A07369"/>
    <w:rsid w:val="00A322C0"/>
    <w:rsid w:val="00A32542"/>
    <w:rsid w:val="00A43D97"/>
    <w:rsid w:val="00A525F0"/>
    <w:rsid w:val="00A62BAC"/>
    <w:rsid w:val="00A631E6"/>
    <w:rsid w:val="00A6628F"/>
    <w:rsid w:val="00A748F9"/>
    <w:rsid w:val="00A753A3"/>
    <w:rsid w:val="00A81C36"/>
    <w:rsid w:val="00A84F1F"/>
    <w:rsid w:val="00A85DC0"/>
    <w:rsid w:val="00A94031"/>
    <w:rsid w:val="00A95E97"/>
    <w:rsid w:val="00A97DE2"/>
    <w:rsid w:val="00AB3DBA"/>
    <w:rsid w:val="00AB627D"/>
    <w:rsid w:val="00AB6287"/>
    <w:rsid w:val="00AC1688"/>
    <w:rsid w:val="00AC2463"/>
    <w:rsid w:val="00AC2F25"/>
    <w:rsid w:val="00AD5668"/>
    <w:rsid w:val="00AE00F8"/>
    <w:rsid w:val="00AE2D77"/>
    <w:rsid w:val="00AF75A9"/>
    <w:rsid w:val="00B02057"/>
    <w:rsid w:val="00B26445"/>
    <w:rsid w:val="00B33488"/>
    <w:rsid w:val="00B34240"/>
    <w:rsid w:val="00B402D1"/>
    <w:rsid w:val="00B56AC0"/>
    <w:rsid w:val="00B6123C"/>
    <w:rsid w:val="00B614CC"/>
    <w:rsid w:val="00B61E8C"/>
    <w:rsid w:val="00B7383C"/>
    <w:rsid w:val="00B7550E"/>
    <w:rsid w:val="00B77E17"/>
    <w:rsid w:val="00B814E8"/>
    <w:rsid w:val="00B85A52"/>
    <w:rsid w:val="00B91B23"/>
    <w:rsid w:val="00B93A49"/>
    <w:rsid w:val="00BA1AAA"/>
    <w:rsid w:val="00BA3F11"/>
    <w:rsid w:val="00BB17D3"/>
    <w:rsid w:val="00BB26B8"/>
    <w:rsid w:val="00BB7CFF"/>
    <w:rsid w:val="00BC106E"/>
    <w:rsid w:val="00BC528C"/>
    <w:rsid w:val="00BC587C"/>
    <w:rsid w:val="00BD37D8"/>
    <w:rsid w:val="00BE0E81"/>
    <w:rsid w:val="00BE150E"/>
    <w:rsid w:val="00BE4BE4"/>
    <w:rsid w:val="00BE717E"/>
    <w:rsid w:val="00BF4854"/>
    <w:rsid w:val="00C012E4"/>
    <w:rsid w:val="00C06A2A"/>
    <w:rsid w:val="00C24CDF"/>
    <w:rsid w:val="00C33C9F"/>
    <w:rsid w:val="00C37139"/>
    <w:rsid w:val="00C415EE"/>
    <w:rsid w:val="00C46A6E"/>
    <w:rsid w:val="00C50E76"/>
    <w:rsid w:val="00C52169"/>
    <w:rsid w:val="00C532A9"/>
    <w:rsid w:val="00C55F91"/>
    <w:rsid w:val="00C75417"/>
    <w:rsid w:val="00C82CE9"/>
    <w:rsid w:val="00C8406A"/>
    <w:rsid w:val="00C840FB"/>
    <w:rsid w:val="00C9243A"/>
    <w:rsid w:val="00C94D3A"/>
    <w:rsid w:val="00C950FB"/>
    <w:rsid w:val="00C95DE7"/>
    <w:rsid w:val="00C96E86"/>
    <w:rsid w:val="00CA265D"/>
    <w:rsid w:val="00CB0764"/>
    <w:rsid w:val="00CB588F"/>
    <w:rsid w:val="00CD70EC"/>
    <w:rsid w:val="00CE099D"/>
    <w:rsid w:val="00CE5018"/>
    <w:rsid w:val="00D15C66"/>
    <w:rsid w:val="00D21646"/>
    <w:rsid w:val="00D27658"/>
    <w:rsid w:val="00D30371"/>
    <w:rsid w:val="00D32CB8"/>
    <w:rsid w:val="00D3731E"/>
    <w:rsid w:val="00D41220"/>
    <w:rsid w:val="00D41F72"/>
    <w:rsid w:val="00D43407"/>
    <w:rsid w:val="00D46686"/>
    <w:rsid w:val="00D537D0"/>
    <w:rsid w:val="00D576EA"/>
    <w:rsid w:val="00D57C99"/>
    <w:rsid w:val="00D62FEF"/>
    <w:rsid w:val="00D75779"/>
    <w:rsid w:val="00D80FD6"/>
    <w:rsid w:val="00D8267B"/>
    <w:rsid w:val="00D83C46"/>
    <w:rsid w:val="00D85FA2"/>
    <w:rsid w:val="00D86AAB"/>
    <w:rsid w:val="00DA0845"/>
    <w:rsid w:val="00DA7D43"/>
    <w:rsid w:val="00DB3BDA"/>
    <w:rsid w:val="00DB7F9F"/>
    <w:rsid w:val="00DC1AFE"/>
    <w:rsid w:val="00DD4097"/>
    <w:rsid w:val="00DD6FE5"/>
    <w:rsid w:val="00DE569F"/>
    <w:rsid w:val="00DE5FD6"/>
    <w:rsid w:val="00DF23BD"/>
    <w:rsid w:val="00DF7883"/>
    <w:rsid w:val="00E0222F"/>
    <w:rsid w:val="00E11AAB"/>
    <w:rsid w:val="00E13E57"/>
    <w:rsid w:val="00E13F47"/>
    <w:rsid w:val="00E253F8"/>
    <w:rsid w:val="00E25D0A"/>
    <w:rsid w:val="00E34DDF"/>
    <w:rsid w:val="00E36CF9"/>
    <w:rsid w:val="00E412D1"/>
    <w:rsid w:val="00E41A9F"/>
    <w:rsid w:val="00E427F7"/>
    <w:rsid w:val="00E54DC6"/>
    <w:rsid w:val="00E564DC"/>
    <w:rsid w:val="00E70711"/>
    <w:rsid w:val="00E81A1C"/>
    <w:rsid w:val="00E90BC0"/>
    <w:rsid w:val="00E9350C"/>
    <w:rsid w:val="00E9401B"/>
    <w:rsid w:val="00E9477D"/>
    <w:rsid w:val="00E961A3"/>
    <w:rsid w:val="00EA1D52"/>
    <w:rsid w:val="00EB0724"/>
    <w:rsid w:val="00EB1885"/>
    <w:rsid w:val="00EB5AAC"/>
    <w:rsid w:val="00EB5AD6"/>
    <w:rsid w:val="00EC286C"/>
    <w:rsid w:val="00ED50F9"/>
    <w:rsid w:val="00ED5F39"/>
    <w:rsid w:val="00ED657E"/>
    <w:rsid w:val="00EE5557"/>
    <w:rsid w:val="00EF2046"/>
    <w:rsid w:val="00EF29C8"/>
    <w:rsid w:val="00F01614"/>
    <w:rsid w:val="00F0425E"/>
    <w:rsid w:val="00F12067"/>
    <w:rsid w:val="00F129F4"/>
    <w:rsid w:val="00F269DA"/>
    <w:rsid w:val="00F36C2F"/>
    <w:rsid w:val="00F40285"/>
    <w:rsid w:val="00F449FC"/>
    <w:rsid w:val="00F51968"/>
    <w:rsid w:val="00F534F3"/>
    <w:rsid w:val="00F62FB9"/>
    <w:rsid w:val="00F65B0F"/>
    <w:rsid w:val="00F812D9"/>
    <w:rsid w:val="00F83B82"/>
    <w:rsid w:val="00F848E9"/>
    <w:rsid w:val="00F8622C"/>
    <w:rsid w:val="00F9071E"/>
    <w:rsid w:val="00FA13DB"/>
    <w:rsid w:val="00FA1CF1"/>
    <w:rsid w:val="00FA2633"/>
    <w:rsid w:val="00FA5084"/>
    <w:rsid w:val="00FB02B0"/>
    <w:rsid w:val="00FB0CEF"/>
    <w:rsid w:val="00FB22EE"/>
    <w:rsid w:val="00FB2AE7"/>
    <w:rsid w:val="00FB5C1A"/>
    <w:rsid w:val="00FB5D42"/>
    <w:rsid w:val="00FC5F40"/>
    <w:rsid w:val="00FC669E"/>
    <w:rsid w:val="00FE3D82"/>
    <w:rsid w:val="00FF25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link w:val="ListstyckeChar"/>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610820"/>
    <w:rPr>
      <w:sz w:val="16"/>
      <w:szCs w:val="16"/>
    </w:rPr>
  </w:style>
  <w:style w:type="paragraph" w:styleId="Kommentarer">
    <w:name w:val="annotation text"/>
    <w:basedOn w:val="Normal"/>
    <w:link w:val="KommentarerChar"/>
    <w:semiHidden/>
    <w:unhideWhenUsed/>
    <w:rsid w:val="00610820"/>
  </w:style>
  <w:style w:type="character" w:customStyle="1" w:styleId="KommentarerChar">
    <w:name w:val="Kommentarer Char"/>
    <w:basedOn w:val="Standardstycketeckensnitt"/>
    <w:link w:val="Kommentarer"/>
    <w:semiHidden/>
    <w:rsid w:val="00610820"/>
    <w:rPr>
      <w:rFonts w:ascii="Verdana" w:hAnsi="Verdana"/>
    </w:rPr>
  </w:style>
  <w:style w:type="paragraph" w:styleId="Kommentarsmne">
    <w:name w:val="annotation subject"/>
    <w:basedOn w:val="Kommentarer"/>
    <w:next w:val="Kommentarer"/>
    <w:link w:val="KommentarsmneChar"/>
    <w:semiHidden/>
    <w:unhideWhenUsed/>
    <w:rsid w:val="00610820"/>
    <w:rPr>
      <w:b/>
      <w:bCs/>
    </w:rPr>
  </w:style>
  <w:style w:type="character" w:customStyle="1" w:styleId="KommentarsmneChar">
    <w:name w:val="Kommentarsämne Char"/>
    <w:basedOn w:val="KommentarerChar"/>
    <w:link w:val="Kommentarsmne"/>
    <w:semiHidden/>
    <w:rsid w:val="00610820"/>
    <w:rPr>
      <w:rFonts w:ascii="Verdana" w:hAnsi="Verdana"/>
      <w:b/>
      <w:bCs/>
    </w:rPr>
  </w:style>
  <w:style w:type="paragraph" w:customStyle="1" w:styleId="Brdtext2">
    <w:name w:val="Brödtext2"/>
    <w:basedOn w:val="Liststycke"/>
    <w:qFormat/>
    <w:rsid w:val="0009144E"/>
    <w:pPr>
      <w:spacing w:before="120" w:after="120" w:line="259" w:lineRule="auto"/>
    </w:pPr>
    <w:rPr>
      <w:rFonts w:ascii="Calibri" w:eastAsia="Calibri" w:hAnsi="Calibri" w:cs="Calibri"/>
      <w:szCs w:val="22"/>
    </w:rPr>
  </w:style>
  <w:style w:type="character" w:customStyle="1" w:styleId="ListstyckeChar">
    <w:name w:val="Liststycke Char"/>
    <w:basedOn w:val="Standardstycketeckensnitt"/>
    <w:link w:val="Liststycke"/>
    <w:uiPriority w:val="34"/>
    <w:rsid w:val="0009144E"/>
    <w:rPr>
      <w:rFonts w:ascii="Verdana" w:hAnsi="Verdana"/>
    </w:rPr>
  </w:style>
  <w:style w:type="character" w:styleId="Betoning">
    <w:name w:val="Emphasis"/>
    <w:basedOn w:val="Standardstycketeckensnitt"/>
    <w:qFormat/>
    <w:rsid w:val="00DE5FD6"/>
    <w:rPr>
      <w:i/>
      <w:iCs/>
    </w:rPr>
  </w:style>
  <w:style w:type="paragraph" w:styleId="Revision">
    <w:name w:val="Revision"/>
    <w:hidden/>
    <w:uiPriority w:val="99"/>
    <w:semiHidden/>
    <w:rsid w:val="000E0E2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mv.se/FTP/XML_FMV_Handbok_2007-1/dtd/webb/del3/ipm/del3_gemensamma_anvisningar_for_TO_och_bokpublikationer.xml" TargetMode="External"/><Relationship Id="rId18" Type="http://schemas.openxmlformats.org/officeDocument/2006/relationships/hyperlink" Target="http://logistikportalen.fmv.se/tjansterprodukter/mpub/SitePages/ProcessB.aspx?processId=B1%20Teknisk%20orde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yperlink" Target="mailto:tekniska.order@combitech.se"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mv.se/FTP/XML_FMV_Handbok_2007-1/dtd/webb/del3/ipm/del3_gemensamma_anvisningar_for_TO_och_bokpublikationer.xm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logistikportalen.fmv.se/tjansterprodukter/mpub/SitePages/ProcessB.aspx?processId=B1%20Teknisk%20order" TargetMode="Externa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http://www.fmv.se/FTP/XML_FMV_Handbok_2007-1/dtd/webb/del3/ipm/del3_anvisningar_for_TO.x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155194EA429684AB93EEA8A30988951" ma:contentTypeVersion="9" ma:contentTypeDescription="Skapa ett nytt dokument." ma:contentTypeScope="" ma:versionID="5cf60a4675007d92fed93a2fcc8d1096">
  <xsd:schema xmlns:xsd="http://www.w3.org/2001/XMLSchema" xmlns:xs="http://www.w3.org/2001/XMLSchema" xmlns:p="http://schemas.microsoft.com/office/2006/metadata/properties" xmlns:ns1="http://schemas.microsoft.com/sharepoint/v3" xmlns:ns2="a34058fa-a35d-43c3-b092-aeadba8a2f0d" xmlns:ns3="b227919b-b1a4-4e1e-9ecc-7ae6177e1ffc" xmlns:ns4="5c56fb86-fc2f-417d-b724-a10a985b80bd" targetNamespace="http://schemas.microsoft.com/office/2006/metadata/properties" ma:root="true" ma:fieldsID="358682ce2bb7a0e33f2b350aa1f0e3d7" ns1:_="" ns2:_="" ns3:_="" ns4:_="">
    <xsd:import namespace="http://schemas.microsoft.com/sharepoint/v3"/>
    <xsd:import namespace="a34058fa-a35d-43c3-b092-aeadba8a2f0d"/>
    <xsd:import namespace="b227919b-b1a4-4e1e-9ecc-7ae6177e1ffc"/>
    <xsd:import namespace="5c56fb86-fc2f-417d-b724-a10a985b80bd"/>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3:TaxCatchAl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element name="_dlc_Exempt" ma:index="13"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058fa-a35d-43c3-b092-aeadba8a2f0d" elementFormDefault="qualified">
    <xsd:import namespace="http://schemas.microsoft.com/office/2006/documentManagement/types"/>
    <xsd:import namespace="http://schemas.microsoft.com/office/infopath/2007/PartnerControls"/>
    <xsd:element name="jf837faa06bf49fbba40583d544d3b5e" ma:index="11" nillable="true" ma:taxonomy="true" ma:internalName="jf837faa06bf49fbba40583d544d3b5e" ma:taxonomyFieldName="Process_x002F_aktivitet" ma:displayName="Process/aktivitet" ma:default="" ma:fieldId="{3f837faa-06bf-49fb-ba40-583d544d3b5e}" ma:taxonomyMulti="true" ma:sspId="77a680d2-dbb7-4d10-9a9b-94fef4487b4e" ma:termSetId="03e07b87-8fa1-476c-9775-379eb0fde493" ma:anchorId="9a1147df-dadf-49be-958d-72d01294de6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7919b-b1a4-4e1e-9ecc-7ae6177e1f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73a0b9-30d2-4d07-9521-88c34a7e9ca9}" ma:internalName="TaxCatchAll" ma:showField="CatchAllData" ma:web="b227919b-b1a4-4e1e-9ecc-7ae6177e1f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56fb86-fc2f-417d-b724-a10a985b80bd" elementFormDefault="qualified">
    <xsd:import namespace="http://schemas.microsoft.com/office/2006/documentManagement/types"/>
    <xsd:import namespace="http://schemas.microsoft.com/office/infopath/2007/PartnerControls"/>
    <xsd:element name="DLCPolicyLabelValue" ma:index="14"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5"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6"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37491-2889-4EB2-A884-C3F33225C089}"/>
</file>

<file path=customXml/itemProps2.xml><?xml version="1.0" encoding="utf-8"?>
<ds:datastoreItem xmlns:ds="http://schemas.openxmlformats.org/officeDocument/2006/customXml" ds:itemID="{028C1179-45D8-43B8-93F7-027EC1D98AA9}"/>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1D9D8FBF-8CAB-40CE-BE36-810F59106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4058fa-a35d-43c3-b092-aeadba8a2f0d"/>
    <ds:schemaRef ds:uri="b227919b-b1a4-4e1e-9ecc-7ae6177e1ffc"/>
    <ds:schemaRef ds:uri="5c56fb86-fc2f-417d-b724-a10a985b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92E537-FC8C-42A2-B60A-F7F5B8AAC63C}"/>
</file>

<file path=docProps/app.xml><?xml version="1.0" encoding="utf-8"?>
<Properties xmlns="http://schemas.openxmlformats.org/officeDocument/2006/extended-properties" xmlns:vt="http://schemas.openxmlformats.org/officeDocument/2006/docPropsVTypes">
  <Template>Processdokument.dotx</Template>
  <TotalTime>2</TotalTime>
  <Pages>6</Pages>
  <Words>1138</Words>
  <Characters>8319</Characters>
  <Application>Microsoft Office Word</Application>
  <DocSecurity>0</DocSecurity>
  <Lines>69</Lines>
  <Paragraphs>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Allmän, AF</vt:lpstr>
      <vt:lpstr>RM</vt:lpstr>
    </vt:vector>
  </TitlesOfParts>
  <Manager>Urban Holm</Manager>
  <Company>Försvarets Materielverk</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Allmän, AF</dc:title>
  <dc:subject>Mall</dc:subject>
  <dc:creator>Hanna Kallerhult-Idell</dc:creator>
  <cp:lastModifiedBy>Lindh, Ola OALI</cp:lastModifiedBy>
  <cp:revision>4</cp:revision>
  <cp:lastPrinted>2018-01-30T10:52:00Z</cp:lastPrinted>
  <dcterms:created xsi:type="dcterms:W3CDTF">2019-06-06T13:08:00Z</dcterms:created>
  <dcterms:modified xsi:type="dcterms:W3CDTF">2019-08-14T14:50:00Z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ba1b490e-3156-4617-bb47-c61bcd2259e1</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